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59536" w14:textId="71DA7BA9" w:rsidR="00FD5600" w:rsidRPr="004A2D59" w:rsidRDefault="00823B7E" w:rsidP="00823B7E">
      <w:pPr>
        <w:shd w:val="clear" w:color="auto" w:fill="00B0F0"/>
        <w:tabs>
          <w:tab w:val="left" w:pos="240"/>
          <w:tab w:val="center" w:pos="6840"/>
        </w:tabs>
        <w:rPr>
          <w:b/>
          <w:color w:val="FFFF00"/>
        </w:rPr>
      </w:pPr>
      <w:r>
        <w:rPr>
          <w:b/>
          <w:color w:val="FFFFFF" w:themeColor="background1"/>
        </w:rPr>
        <w:tab/>
      </w:r>
      <w:r>
        <w:rPr>
          <w:b/>
          <w:color w:val="FFFFFF" w:themeColor="background1"/>
        </w:rPr>
        <w:tab/>
      </w:r>
      <w:r w:rsidR="00FD5600">
        <w:rPr>
          <w:b/>
          <w:color w:val="FFFFFF" w:themeColor="background1"/>
        </w:rPr>
        <w:t>MTM Tool Instruction</w:t>
      </w:r>
      <w:r w:rsidR="004A2D59">
        <w:rPr>
          <w:b/>
          <w:color w:val="FFFFFF" w:themeColor="background1"/>
        </w:rPr>
        <w:t xml:space="preserve">: </w:t>
      </w:r>
      <w:r w:rsidR="004A2D59" w:rsidRPr="004A2D59">
        <w:rPr>
          <w:b/>
          <w:i/>
          <w:color w:val="FFFF00"/>
        </w:rPr>
        <w:t>Delete Section Once You Have Update</w:t>
      </w:r>
      <w:r w:rsidR="004A2D59">
        <w:rPr>
          <w:b/>
          <w:i/>
          <w:color w:val="FFFF00"/>
        </w:rPr>
        <w:t>d</w:t>
      </w:r>
      <w:r w:rsidR="004A2D59" w:rsidRPr="004A2D59">
        <w:rPr>
          <w:b/>
          <w:i/>
          <w:color w:val="FFFF00"/>
        </w:rPr>
        <w:t xml:space="preserve"> Document</w:t>
      </w:r>
    </w:p>
    <w:p w14:paraId="422A0665" w14:textId="77777777" w:rsidR="00FD5600" w:rsidRPr="0057612A" w:rsidRDefault="00FD5600" w:rsidP="00FD5600">
      <w:r w:rsidRPr="0057612A">
        <w:rPr>
          <w:b/>
          <w:bCs/>
        </w:rPr>
        <w:t>Tool Purpose:</w:t>
      </w:r>
    </w:p>
    <w:p w14:paraId="614418FF" w14:textId="2ADF3F29" w:rsidR="00FD5600" w:rsidRPr="0057612A" w:rsidRDefault="00FD5600" w:rsidP="00FD5600">
      <w:r w:rsidRPr="0057612A">
        <w:t xml:space="preserve">Use this document as a guide </w:t>
      </w:r>
      <w:r w:rsidR="001B41A8">
        <w:t>for</w:t>
      </w:r>
      <w:r>
        <w:t xml:space="preserve"> your instructor audience who will be consuming the data from MTM and managing against these areas.</w:t>
      </w:r>
      <w:r w:rsidRPr="0057612A">
        <w:t xml:space="preserve"> </w:t>
      </w:r>
      <w:r>
        <w:t xml:space="preserve"> </w:t>
      </w:r>
    </w:p>
    <w:p w14:paraId="0C7FD358" w14:textId="38E7B848" w:rsidR="00FD5600" w:rsidRPr="0057612A" w:rsidRDefault="00FD5600" w:rsidP="00FD5600">
      <w:r w:rsidRPr="0057612A">
        <w:rPr>
          <w:b/>
          <w:bCs/>
        </w:rPr>
        <w:t>User Guidelines:</w:t>
      </w:r>
      <w:r w:rsidR="001B41A8">
        <w:rPr>
          <w:b/>
          <w:bCs/>
        </w:rPr>
        <w:t xml:space="preserve"> </w:t>
      </w:r>
      <w:r w:rsidR="001B41A8">
        <w:rPr>
          <w:bCs/>
        </w:rPr>
        <w:t>The following steps should be completed before this or any of the KPI Guides are shared with respective stakeholders.</w:t>
      </w:r>
    </w:p>
    <w:p w14:paraId="1EDB8F3E" w14:textId="77777777" w:rsidR="00FD5600" w:rsidRPr="0057612A" w:rsidRDefault="00FD5600" w:rsidP="00FD5600">
      <w:pPr>
        <w:numPr>
          <w:ilvl w:val="0"/>
          <w:numId w:val="6"/>
        </w:numPr>
      </w:pPr>
      <w:r w:rsidRPr="0057612A">
        <w:t xml:space="preserve">Step 1:  </w:t>
      </w:r>
      <w:r>
        <w:t>Review the KPI and Question columns updating as necessary to align to your current MTM evaluations.</w:t>
      </w:r>
    </w:p>
    <w:p w14:paraId="0E991B60" w14:textId="77777777" w:rsidR="004A2D59" w:rsidRDefault="00FD5600" w:rsidP="00FD5600">
      <w:pPr>
        <w:numPr>
          <w:ilvl w:val="0"/>
          <w:numId w:val="6"/>
        </w:numPr>
      </w:pPr>
      <w:r w:rsidRPr="0057612A">
        <w:t xml:space="preserve">Step 2:  </w:t>
      </w:r>
      <w:r w:rsidR="004A2D59">
        <w:t>Review and update the “What Does this Mean” column as appropriate for your organization.</w:t>
      </w:r>
    </w:p>
    <w:p w14:paraId="681300CF" w14:textId="6F7365A4" w:rsidR="00FD5600" w:rsidRDefault="004A2D59" w:rsidP="00FD5600">
      <w:pPr>
        <w:numPr>
          <w:ilvl w:val="0"/>
          <w:numId w:val="6"/>
        </w:numPr>
      </w:pPr>
      <w:r>
        <w:t>Step 3:</w:t>
      </w:r>
      <w:r w:rsidR="00CD4EEA">
        <w:t xml:space="preserve"> Incorporate any relevant goals in the “Our Organization’s Goal” column.  Examples include:</w:t>
      </w:r>
    </w:p>
    <w:p w14:paraId="5EE28454" w14:textId="0A2EF6A4" w:rsidR="00CD4EEA" w:rsidRDefault="00CD4EEA" w:rsidP="00CD4EEA">
      <w:pPr>
        <w:numPr>
          <w:ilvl w:val="1"/>
          <w:numId w:val="6"/>
        </w:numPr>
        <w:spacing w:after="0" w:line="240" w:lineRule="auto"/>
      </w:pPr>
      <w:r>
        <w:t>At or better than All Corporate University Benchmark</w:t>
      </w:r>
    </w:p>
    <w:p w14:paraId="71E101BE" w14:textId="0BC227CA" w:rsidR="00CD4EEA" w:rsidRDefault="00CD4EEA" w:rsidP="00CD4EEA">
      <w:pPr>
        <w:numPr>
          <w:ilvl w:val="1"/>
          <w:numId w:val="6"/>
        </w:numPr>
        <w:spacing w:after="0" w:line="240" w:lineRule="auto"/>
      </w:pPr>
      <w:r>
        <w:t>Above 6.0</w:t>
      </w:r>
    </w:p>
    <w:p w14:paraId="68973466" w14:textId="08DD9DAE" w:rsidR="00CD4EEA" w:rsidRDefault="00CD4EEA" w:rsidP="00CD4EEA">
      <w:pPr>
        <w:numPr>
          <w:ilvl w:val="1"/>
          <w:numId w:val="6"/>
        </w:numPr>
        <w:spacing w:after="0" w:line="240" w:lineRule="auto"/>
      </w:pPr>
      <w:r>
        <w:t>80% Top-2 Box</w:t>
      </w:r>
    </w:p>
    <w:p w14:paraId="15C29F67" w14:textId="77777777" w:rsidR="00CD4EEA" w:rsidRDefault="00CD4EEA" w:rsidP="00CD4EEA">
      <w:pPr>
        <w:spacing w:after="0" w:line="240" w:lineRule="auto"/>
        <w:ind w:left="1440"/>
      </w:pPr>
    </w:p>
    <w:p w14:paraId="59940E4E" w14:textId="51E85CD0" w:rsidR="00EA2F82" w:rsidRDefault="00EA2F82" w:rsidP="00FD5600">
      <w:pPr>
        <w:numPr>
          <w:ilvl w:val="0"/>
          <w:numId w:val="6"/>
        </w:numPr>
      </w:pPr>
      <w:r>
        <w:t xml:space="preserve">Step 4: </w:t>
      </w:r>
      <w:r w:rsidR="00CD4EEA">
        <w:t>Review and revise the “How to Maximize Your Scores” section based on your specific organization’s role expectations.</w:t>
      </w:r>
    </w:p>
    <w:p w14:paraId="3C12E362" w14:textId="01F510F0" w:rsidR="00FD5600" w:rsidRDefault="00CD4EEA" w:rsidP="00FD5600">
      <w:pPr>
        <w:numPr>
          <w:ilvl w:val="0"/>
          <w:numId w:val="6"/>
        </w:numPr>
      </w:pPr>
      <w:r>
        <w:t>Step 5</w:t>
      </w:r>
      <w:r w:rsidR="00FD5600">
        <w:t>: Ensure this KPI guide is provided during Instructor onboarding, available in any centralized resource locations for instructors, and embedded in your automated report recipient emails.</w:t>
      </w:r>
    </w:p>
    <w:p w14:paraId="28031EE5" w14:textId="22CDEFE7" w:rsidR="00823B7E" w:rsidRPr="00823B7E" w:rsidRDefault="00823B7E" w:rsidP="00823B7E">
      <w:pPr>
        <w:shd w:val="clear" w:color="auto" w:fill="00B0F0"/>
        <w:tabs>
          <w:tab w:val="left" w:pos="240"/>
          <w:tab w:val="center" w:pos="6840"/>
        </w:tabs>
        <w:rPr>
          <w:b/>
          <w:color w:val="FFFFFF" w:themeColor="background1"/>
        </w:rPr>
      </w:pPr>
      <w:r>
        <w:rPr>
          <w:b/>
          <w:color w:val="FFFFFF" w:themeColor="background1"/>
        </w:rPr>
        <w:tab/>
      </w:r>
      <w:r>
        <w:rPr>
          <w:b/>
          <w:color w:val="FFFFFF" w:themeColor="background1"/>
        </w:rPr>
        <w:tab/>
        <w:t>Guide to Your Learning Analytics Key Performance Indicators for Instructors</w:t>
      </w:r>
    </w:p>
    <w:p w14:paraId="09A2CACB" w14:textId="77777777" w:rsidR="00FD7592" w:rsidRPr="00823B7E" w:rsidRDefault="00FD7592" w:rsidP="00FD7592">
      <w:pPr>
        <w:rPr>
          <w:rFonts w:cs="Arial"/>
          <w:szCs w:val="18"/>
        </w:rPr>
      </w:pPr>
      <w:r>
        <w:t xml:space="preserve">This </w:t>
      </w:r>
      <w:r w:rsidRPr="00823B7E">
        <w:rPr>
          <w:rFonts w:cs="Arial"/>
          <w:szCs w:val="18"/>
        </w:rPr>
        <w:t>document has been created by our organization to provide you with detail needed to successfully monitor and mana</w:t>
      </w:r>
      <w:r>
        <w:rPr>
          <w:rFonts w:cs="Arial"/>
          <w:szCs w:val="18"/>
        </w:rPr>
        <w:t>ge against our key learning KPIs</w:t>
      </w:r>
      <w:r w:rsidRPr="00823B7E">
        <w:rPr>
          <w:rFonts w:cs="Arial"/>
          <w:szCs w:val="18"/>
        </w:rPr>
        <w:t>.</w:t>
      </w:r>
    </w:p>
    <w:tbl>
      <w:tblPr>
        <w:tblStyle w:val="ColorfulList-Accent4"/>
        <w:tblW w:w="13590" w:type="dxa"/>
        <w:jc w:val="center"/>
        <w:tblBorders>
          <w:insideV w:val="single" w:sz="4" w:space="0" w:color="808080" w:themeColor="background1" w:themeShade="80"/>
        </w:tblBorders>
        <w:tblLayout w:type="fixed"/>
        <w:tblLook w:val="04A0" w:firstRow="1" w:lastRow="0" w:firstColumn="1" w:lastColumn="0" w:noHBand="0" w:noVBand="1"/>
      </w:tblPr>
      <w:tblGrid>
        <w:gridCol w:w="1800"/>
        <w:gridCol w:w="3960"/>
        <w:gridCol w:w="5310"/>
        <w:gridCol w:w="2520"/>
      </w:tblGrid>
      <w:tr w:rsidR="00FD7592" w:rsidRPr="00823B7E" w14:paraId="5635D93B" w14:textId="77777777" w:rsidTr="00642D36">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shd w:val="clear" w:color="auto" w:fill="FFC000"/>
            <w:vAlign w:val="center"/>
          </w:tcPr>
          <w:p w14:paraId="454A7742" w14:textId="77777777" w:rsidR="00FD7592" w:rsidRPr="00823B7E" w:rsidRDefault="00FD7592" w:rsidP="00642D36">
            <w:pPr>
              <w:jc w:val="center"/>
              <w:rPr>
                <w:rFonts w:ascii="Arial" w:hAnsi="Arial" w:cs="Arial"/>
                <w:szCs w:val="18"/>
              </w:rPr>
            </w:pPr>
            <w:r w:rsidRPr="00823B7E">
              <w:rPr>
                <w:rFonts w:ascii="Arial" w:hAnsi="Arial" w:cs="Arial"/>
                <w:szCs w:val="18"/>
              </w:rPr>
              <w:t>KPI Metric</w:t>
            </w:r>
          </w:p>
        </w:tc>
        <w:tc>
          <w:tcPr>
            <w:tcW w:w="3960" w:type="dxa"/>
            <w:tcBorders>
              <w:bottom w:val="single" w:sz="4" w:space="0" w:color="auto"/>
            </w:tcBorders>
            <w:shd w:val="clear" w:color="auto" w:fill="FFC000"/>
            <w:vAlign w:val="center"/>
          </w:tcPr>
          <w:p w14:paraId="54CDEA94" w14:textId="77777777" w:rsidR="00FD7592" w:rsidRPr="00823B7E" w:rsidRDefault="00FD7592" w:rsidP="00642D36">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sidRPr="00823B7E">
              <w:rPr>
                <w:rFonts w:ascii="Arial" w:hAnsi="Arial" w:cs="Arial"/>
                <w:szCs w:val="18"/>
              </w:rPr>
              <w:t>MTM Post Event Questions</w:t>
            </w:r>
          </w:p>
        </w:tc>
        <w:tc>
          <w:tcPr>
            <w:tcW w:w="5310" w:type="dxa"/>
            <w:tcBorders>
              <w:bottom w:val="single" w:sz="4" w:space="0" w:color="auto"/>
            </w:tcBorders>
            <w:shd w:val="clear" w:color="auto" w:fill="FFC000"/>
            <w:vAlign w:val="center"/>
          </w:tcPr>
          <w:p w14:paraId="7AAD142B" w14:textId="77777777" w:rsidR="00FD7592" w:rsidRPr="00823B7E" w:rsidRDefault="00FD7592" w:rsidP="00642D36">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Pr>
                <w:rFonts w:ascii="Arial" w:hAnsi="Arial" w:cs="Arial"/>
                <w:szCs w:val="18"/>
              </w:rPr>
              <w:t>What Does this Mean?</w:t>
            </w:r>
          </w:p>
        </w:tc>
        <w:tc>
          <w:tcPr>
            <w:tcW w:w="2520" w:type="dxa"/>
            <w:tcBorders>
              <w:bottom w:val="single" w:sz="4" w:space="0" w:color="auto"/>
            </w:tcBorders>
            <w:shd w:val="clear" w:color="auto" w:fill="FFC000"/>
          </w:tcPr>
          <w:p w14:paraId="5CEB9EBE" w14:textId="77777777" w:rsidR="00FD7592" w:rsidRDefault="00FD7592" w:rsidP="00642D36">
            <w:pPr>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ascii="Arial" w:hAnsi="Arial" w:cs="Arial"/>
                <w:szCs w:val="18"/>
              </w:rPr>
              <w:t>Our Organization’s Goal</w:t>
            </w:r>
          </w:p>
        </w:tc>
      </w:tr>
      <w:tr w:rsidR="00FD7592" w:rsidRPr="00823B7E" w14:paraId="1A6738C2" w14:textId="77777777" w:rsidTr="00642D36">
        <w:trPr>
          <w:cnfStyle w:val="000000100000" w:firstRow="0" w:lastRow="0" w:firstColumn="0" w:lastColumn="0" w:oddVBand="0" w:evenVBand="0" w:oddHBand="1" w:evenHBand="0" w:firstRowFirstColumn="0" w:firstRowLastColumn="0" w:lastRowFirstColumn="0" w:lastRowLastColumn="0"/>
          <w:trHeight w:val="1052"/>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B9016" w14:textId="77777777" w:rsidR="00FD7592" w:rsidRPr="00823B7E" w:rsidRDefault="00FD7592" w:rsidP="00642D36">
            <w:pPr>
              <w:jc w:val="both"/>
              <w:rPr>
                <w:rFonts w:ascii="Arial" w:hAnsi="Arial" w:cs="Arial"/>
                <w:szCs w:val="18"/>
              </w:rPr>
            </w:pPr>
            <w:r w:rsidRPr="00823B7E">
              <w:rPr>
                <w:rFonts w:ascii="Arial" w:hAnsi="Arial" w:cs="Arial"/>
                <w:szCs w:val="18"/>
              </w:rPr>
              <w:t>Instructor Performance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8C2A"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helped me understand how to apply the material.</w:t>
            </w:r>
          </w:p>
          <w:p w14:paraId="4894D796"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kept me engaged.</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F7567"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604170">
              <w:rPr>
                <w:rFonts w:ascii="Arial" w:hAnsi="Arial" w:cs="Arial"/>
                <w:szCs w:val="18"/>
              </w:rPr>
              <w:t>Instructor effectiveness is a critical prerequisite for knowledge transfer and application.  Instructors should be actively connecting the training content to the learners' jobs.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B712" w14:textId="77777777" w:rsidR="00FD7592" w:rsidRPr="00604170"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0996EFE4" w14:textId="77777777" w:rsidTr="00642D36">
        <w:trPr>
          <w:trHeight w:val="897"/>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930D7" w14:textId="77777777" w:rsidR="00FD7592" w:rsidRPr="00823B7E" w:rsidRDefault="00FD7592" w:rsidP="00642D36">
            <w:pPr>
              <w:jc w:val="both"/>
              <w:rPr>
                <w:rFonts w:ascii="Arial" w:hAnsi="Arial" w:cs="Arial"/>
                <w:szCs w:val="18"/>
              </w:rPr>
            </w:pPr>
            <w:r w:rsidRPr="00823B7E">
              <w:rPr>
                <w:rFonts w:ascii="Arial" w:hAnsi="Arial" w:cs="Arial"/>
                <w:szCs w:val="18"/>
              </w:rPr>
              <w:t>Optional: Classroom Environment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34AB8"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classroom environment was appropriate for learning.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671E6"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Classroom environments that distract from students' ability to effectively learn the material degrade knowledge transfer, which can ultimately impact the degree of application and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C6476"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5D4445D2"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DBC64" w14:textId="77777777" w:rsidR="00FD7592" w:rsidRPr="00823B7E" w:rsidRDefault="00FD7592" w:rsidP="00642D36">
            <w:pPr>
              <w:jc w:val="both"/>
              <w:rPr>
                <w:rFonts w:ascii="Arial" w:hAnsi="Arial" w:cs="Arial"/>
                <w:szCs w:val="18"/>
              </w:rPr>
            </w:pPr>
            <w:r w:rsidRPr="00823B7E">
              <w:rPr>
                <w:rFonts w:ascii="Arial" w:hAnsi="Arial" w:cs="Arial"/>
                <w:szCs w:val="18"/>
              </w:rPr>
              <w:lastRenderedPageBreak/>
              <w:t>Technology Effectiveness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13BDE"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visuals and graphic design of the course were high quality.</w:t>
            </w:r>
          </w:p>
          <w:p w14:paraId="02529117"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user-friendly.</w:t>
            </w:r>
          </w:p>
          <w:p w14:paraId="3494BFE0"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delivery method was effective for learning.</w:t>
            </w:r>
          </w:p>
          <w:p w14:paraId="4991C7C6"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technology worked appropriately.</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9C7C6"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Technology can be a useful tool in accomplishing training objectives, but only when it works properly </w:t>
            </w:r>
            <w:r>
              <w:rPr>
                <w:rFonts w:ascii="Arial" w:hAnsi="Arial" w:cs="Arial"/>
                <w:szCs w:val="18"/>
              </w:rPr>
              <w:t>and has effective design</w:t>
            </w:r>
            <w:r w:rsidRPr="00823B7E">
              <w:rPr>
                <w:rFonts w:ascii="Arial" w:hAnsi="Arial" w:cs="Arial"/>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1F6C2"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2417DD5E"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75EDC" w14:textId="77777777" w:rsidR="00FD7592" w:rsidRPr="00823B7E" w:rsidRDefault="00FD7592" w:rsidP="00642D36">
            <w:pPr>
              <w:jc w:val="both"/>
              <w:rPr>
                <w:rFonts w:ascii="Arial" w:hAnsi="Arial" w:cs="Arial"/>
                <w:szCs w:val="18"/>
              </w:rPr>
            </w:pPr>
            <w:r w:rsidRPr="00823B7E">
              <w:rPr>
                <w:rFonts w:ascii="Arial" w:hAnsi="Arial" w:cs="Arial"/>
                <w:szCs w:val="18"/>
              </w:rPr>
              <w:t>Content Quality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EE209"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examples/activities within the content helped me to learn.</w:t>
            </w:r>
          </w:p>
          <w:p w14:paraId="49722B04"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course met its stated objectives.</w:t>
            </w:r>
            <w:r>
              <w:rPr>
                <w:rFonts w:ascii="Arial" w:hAnsi="Arial" w:cs="Arial"/>
                <w:szCs w:val="18"/>
              </w:rPr>
              <w:t xml:space="preserve"> (Optional)</w:t>
            </w:r>
          </w:p>
          <w:p w14:paraId="3BE917B0"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was engaging.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8F9A"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Issues with content quality directly impact learners' ability to understand the content and connect it to their jobs. </w:t>
            </w:r>
          </w:p>
          <w:p w14:paraId="131810E4"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4CBDBE"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17280DAF"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43398" w14:textId="77777777" w:rsidR="00FD7592" w:rsidRPr="00823B7E" w:rsidRDefault="00FD7592" w:rsidP="00642D36">
            <w:pPr>
              <w:jc w:val="both"/>
              <w:rPr>
                <w:rFonts w:ascii="Arial" w:hAnsi="Arial" w:cs="Arial"/>
                <w:szCs w:val="18"/>
              </w:rPr>
            </w:pPr>
            <w:r w:rsidRPr="00823B7E">
              <w:rPr>
                <w:rFonts w:ascii="Arial" w:hAnsi="Arial" w:cs="Arial"/>
                <w:szCs w:val="18"/>
              </w:rPr>
              <w:t>Knowledge Gain</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C1CE5"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 gained new knowledge/skills.</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D4C63"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If learners are not learning anything new from the training, why are they expected to go?  </w:t>
            </w:r>
            <w:r>
              <w:rPr>
                <w:rFonts w:ascii="Arial" w:hAnsi="Arial" w:cs="Arial"/>
                <w:szCs w:val="18"/>
              </w:rPr>
              <w:t>The less that people learn from training, the less they will apply and the less performance/business outcomes will be impacted.</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871F1"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106847E0"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B1F6" w14:textId="77777777" w:rsidR="00FD7592" w:rsidRPr="00823B7E" w:rsidRDefault="00FD7592" w:rsidP="00642D36">
            <w:pPr>
              <w:jc w:val="both"/>
              <w:rPr>
                <w:rFonts w:ascii="Arial" w:hAnsi="Arial" w:cs="Arial"/>
                <w:szCs w:val="18"/>
              </w:rPr>
            </w:pPr>
            <w:r w:rsidRPr="00823B7E">
              <w:rPr>
                <w:rFonts w:ascii="Arial" w:hAnsi="Arial" w:cs="Arial"/>
                <w:szCs w:val="18"/>
              </w:rPr>
              <w:t>Job Application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51DD5"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will apply what I learned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64AC5" w14:textId="77777777" w:rsidR="00FD7592" w:rsidRPr="00F92CF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 order for training to positively impact business results, it must be applied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2F51F6"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3E27A4E8"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A1972" w14:textId="77777777" w:rsidR="00FD7592" w:rsidRPr="00823B7E" w:rsidRDefault="00FD7592" w:rsidP="00642D36">
            <w:pPr>
              <w:jc w:val="both"/>
              <w:rPr>
                <w:rFonts w:ascii="Arial" w:hAnsi="Arial" w:cs="Arial"/>
                <w:szCs w:val="18"/>
              </w:rPr>
            </w:pPr>
            <w:r w:rsidRPr="00823B7E">
              <w:rPr>
                <w:rFonts w:ascii="Arial" w:hAnsi="Arial" w:cs="Arial"/>
                <w:szCs w:val="18"/>
              </w:rPr>
              <w:t>Scrap Learning</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EDF51"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Based on: I will use _% of this content on the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9E30A"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the opposite of application; it's the % of the training learners don't apply, and is considered to be wasted training time and dollars.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7F4D0"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5B85BEF9"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2DDA" w14:textId="77777777" w:rsidR="00FD7592" w:rsidRPr="00823B7E" w:rsidRDefault="00FD7592" w:rsidP="00642D36">
            <w:pPr>
              <w:jc w:val="both"/>
              <w:rPr>
                <w:rFonts w:ascii="Arial" w:hAnsi="Arial" w:cs="Arial"/>
                <w:szCs w:val="18"/>
              </w:rPr>
            </w:pPr>
            <w:r w:rsidRPr="00823B7E">
              <w:rPr>
                <w:rFonts w:ascii="Arial" w:hAnsi="Arial" w:cs="Arial"/>
                <w:szCs w:val="18"/>
              </w:rPr>
              <w:t>Criticality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61C84D"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is critical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E3672"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critical to their job success, it can be a predictor of low application.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B92A6"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06D3AEB8"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C3A0A" w14:textId="77777777" w:rsidR="00FD7592" w:rsidRPr="00823B7E" w:rsidRDefault="00FD7592" w:rsidP="00642D36">
            <w:pPr>
              <w:jc w:val="both"/>
              <w:rPr>
                <w:rFonts w:ascii="Arial" w:hAnsi="Arial" w:cs="Arial"/>
                <w:szCs w:val="18"/>
              </w:rPr>
            </w:pPr>
            <w:r w:rsidRPr="00823B7E">
              <w:rPr>
                <w:rFonts w:ascii="Arial" w:hAnsi="Arial" w:cs="Arial"/>
                <w:szCs w:val="18"/>
              </w:rPr>
              <w:t>Relevance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B5478"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relevant to my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45A55"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relevant to their job, it can be a predictor of low application.  This is generally a prerequisite for criticality, and another indicator of application.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A4771"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3D67FF47"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27548" w14:textId="77777777" w:rsidR="00FD7592" w:rsidRPr="00823B7E" w:rsidRDefault="00FD7592" w:rsidP="00642D36">
            <w:pPr>
              <w:jc w:val="both"/>
              <w:rPr>
                <w:rFonts w:ascii="Arial" w:hAnsi="Arial" w:cs="Arial"/>
                <w:szCs w:val="18"/>
              </w:rPr>
            </w:pPr>
            <w:r w:rsidRPr="00823B7E">
              <w:rPr>
                <w:rFonts w:ascii="Arial" w:hAnsi="Arial" w:cs="Arial"/>
                <w:szCs w:val="18"/>
              </w:rPr>
              <w:lastRenderedPageBreak/>
              <w:t>Performance Improvement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9F39E"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My job performance will improve as a result of this experience.</w:t>
            </w:r>
          </w:p>
          <w:p w14:paraId="63C3D189"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The content is applicable to _% of my job.  </w:t>
            </w:r>
          </w:p>
          <w:p w14:paraId="6A4A5D24"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Over time, my job performance in areas related to this content will improve _%.</w:t>
            </w:r>
          </w:p>
          <w:p w14:paraId="41E42F41"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 would </w:t>
            </w:r>
            <w:proofErr w:type="gramStart"/>
            <w:r w:rsidRPr="00823B7E">
              <w:rPr>
                <w:rFonts w:ascii="Arial" w:hAnsi="Arial" w:cs="Arial"/>
                <w:szCs w:val="18"/>
              </w:rPr>
              <w:t>attribute  _</w:t>
            </w:r>
            <w:proofErr w:type="gramEnd"/>
            <w:r w:rsidRPr="00823B7E">
              <w:rPr>
                <w:rFonts w:ascii="Arial" w:hAnsi="Arial" w:cs="Arial"/>
                <w:szCs w:val="18"/>
              </w:rPr>
              <w:t>% of my expected improvement to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5B025" w14:textId="77777777" w:rsidR="00FD7592"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Indicates whether the training will improve the learner's job performance, and to what degree.</w:t>
            </w:r>
          </w:p>
          <w:p w14:paraId="11736BFD" w14:textId="23F6E036"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This also helps you to understand, using the Human Capital methodology, the percent of performance improvement due to the training.  This can help you to calculate </w:t>
            </w:r>
            <w:r w:rsidR="006A466A">
              <w:rPr>
                <w:rFonts w:ascii="Arial" w:hAnsi="Arial" w:cs="Arial"/>
                <w:szCs w:val="18"/>
              </w:rPr>
              <w:t>Benefit to Cost Ratio (BCR)</w:t>
            </w:r>
            <w:r>
              <w:rPr>
                <w:rFonts w:ascii="Arial" w:hAnsi="Arial" w:cs="Arial"/>
                <w:szCs w:val="18"/>
              </w:rPr>
              <w:t>, as well as help you to articulate the relative impact that training had on a business outcome.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275A5"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63451003"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91372" w14:textId="77777777" w:rsidR="00FD7592" w:rsidRPr="00823B7E" w:rsidRDefault="00FD7592" w:rsidP="00642D36">
            <w:pPr>
              <w:jc w:val="both"/>
              <w:rPr>
                <w:rFonts w:ascii="Arial" w:hAnsi="Arial" w:cs="Arial"/>
                <w:szCs w:val="18"/>
              </w:rPr>
            </w:pPr>
            <w:r w:rsidRPr="00823B7E">
              <w:rPr>
                <w:rFonts w:ascii="Arial" w:hAnsi="Arial" w:cs="Arial"/>
                <w:szCs w:val="18"/>
              </w:rPr>
              <w:t>Manager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BCF49"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My manager and I discussed my goals for attending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BF950"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has partnered with their manager to stay accountable to applying the training.  There are many options for helping to better engage managers in the development process, which can be used in partnership with the business.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84B13"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176A8B68"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42385" w14:textId="77777777" w:rsidR="00FD7592" w:rsidRPr="00823B7E" w:rsidRDefault="00FD7592" w:rsidP="00642D36">
            <w:pPr>
              <w:jc w:val="both"/>
              <w:rPr>
                <w:rFonts w:ascii="Arial" w:hAnsi="Arial" w:cs="Arial"/>
                <w:szCs w:val="18"/>
              </w:rPr>
            </w:pPr>
            <w:r w:rsidRPr="00823B7E">
              <w:rPr>
                <w:rFonts w:ascii="Arial" w:hAnsi="Arial" w:cs="Arial"/>
                <w:szCs w:val="18"/>
              </w:rPr>
              <w:t>Optional: Support Tools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39CC1"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participant materials (manual, presentation handouts, job aids, etc.) will be useful on the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16044"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whether the support tools provided in the training will be useful when trying to apply the training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C70DD5"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764B3824"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2E540" w14:textId="77777777" w:rsidR="00FD7592" w:rsidRPr="00823B7E" w:rsidRDefault="00FD7592" w:rsidP="00642D36">
            <w:pPr>
              <w:jc w:val="both"/>
              <w:rPr>
                <w:rFonts w:ascii="Arial" w:hAnsi="Arial" w:cs="Arial"/>
                <w:szCs w:val="18"/>
              </w:rPr>
            </w:pPr>
            <w:r w:rsidRPr="00823B7E">
              <w:rPr>
                <w:rFonts w:ascii="Arial" w:hAnsi="Arial" w:cs="Arial"/>
                <w:szCs w:val="18"/>
              </w:rPr>
              <w:t>Organizational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1CB99"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Potential challenges that I expect will prevent me from applying this content include: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C9674"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perceives that there will be barriers to applying the training, so that L&amp;D and the business can effectively partner to mitigate those barriers and maximize the training's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4D34E"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431E262B"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5B0FE" w14:textId="77777777" w:rsidR="00FD7592" w:rsidRPr="00823B7E" w:rsidRDefault="00FD7592" w:rsidP="00642D36">
            <w:pPr>
              <w:jc w:val="both"/>
              <w:rPr>
                <w:rFonts w:ascii="Arial" w:hAnsi="Arial" w:cs="Arial"/>
                <w:szCs w:val="18"/>
              </w:rPr>
            </w:pPr>
            <w:r w:rsidRPr="00823B7E">
              <w:rPr>
                <w:rFonts w:ascii="Arial" w:hAnsi="Arial" w:cs="Arial"/>
                <w:szCs w:val="18"/>
              </w:rPr>
              <w:t>Business Outcomes Impacted</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3DA1C"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expect this learning experience will positively impact: (check all that apply)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E35C35" w14:textId="77777777" w:rsidR="00FD7592" w:rsidRPr="00823B7E" w:rsidRDefault="00FD7592"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the business outcomes that are most likely to be impacted as a result of applying the training.  Serves as a leading indicator of impact, and as confirmation </w:t>
            </w:r>
            <w:r>
              <w:rPr>
                <w:rFonts w:ascii="Arial" w:hAnsi="Arial" w:cs="Arial"/>
                <w:szCs w:val="18"/>
              </w:rPr>
              <w:t>that learning had or will have</w:t>
            </w:r>
            <w:r w:rsidRPr="00823B7E">
              <w:rPr>
                <w:rFonts w:ascii="Arial" w:hAnsi="Arial" w:cs="Arial"/>
                <w:szCs w:val="18"/>
              </w:rPr>
              <w:t xml:space="preserve"> an impact on one or more high-level business measures.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536A5" w14:textId="77777777" w:rsidR="00FD7592" w:rsidRPr="00823B7E" w:rsidRDefault="00FD7592"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FD7592" w:rsidRPr="00823B7E" w14:paraId="51713C71"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B0B5F" w14:textId="77777777" w:rsidR="00FD7592" w:rsidRPr="00823B7E" w:rsidRDefault="00FD7592" w:rsidP="00642D36">
            <w:pPr>
              <w:jc w:val="both"/>
              <w:rPr>
                <w:rFonts w:ascii="Arial" w:hAnsi="Arial" w:cs="Arial"/>
                <w:szCs w:val="18"/>
              </w:rPr>
            </w:pPr>
            <w:r w:rsidRPr="00823B7E">
              <w:rPr>
                <w:rFonts w:ascii="Arial" w:hAnsi="Arial" w:cs="Arial"/>
                <w:szCs w:val="18"/>
              </w:rPr>
              <w:t>Perceived Value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02DDB"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learning experience was a worthwhile investment of my time.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E53B" w14:textId="77777777" w:rsidR="00FD7592" w:rsidRPr="00823B7E" w:rsidRDefault="00FD7592"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an indicator of application and impact; if this KPI is low, it indicates that learners feel that the training is a waste of time.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5C486" w14:textId="77777777" w:rsidR="00FD7592" w:rsidRPr="00823B7E" w:rsidRDefault="00FD7592"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FD7592" w:rsidRPr="00823B7E" w14:paraId="76D7C24C" w14:textId="77777777" w:rsidTr="00642D36">
        <w:tblPrEx>
          <w:jc w:val="left"/>
          <w:tblBorders>
            <w:insideV w:val="none" w:sz="0" w:space="0" w:color="auto"/>
          </w:tblBorders>
        </w:tblPrEx>
        <w:trPr>
          <w:trHeight w:val="897"/>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28AD52" w14:textId="77777777" w:rsidR="00FD7592" w:rsidRPr="00823B7E" w:rsidRDefault="00FD7592" w:rsidP="00642D36">
            <w:pPr>
              <w:jc w:val="both"/>
              <w:cnfStyle w:val="001000000000" w:firstRow="0" w:lastRow="0" w:firstColumn="1"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Net Promoter</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DD657" w14:textId="77777777" w:rsidR="00FD7592" w:rsidRPr="00823B7E" w:rsidRDefault="00FD7592" w:rsidP="00642D36">
            <w:pPr>
              <w:rPr>
                <w:rFonts w:ascii="Arial" w:hAnsi="Arial" w:cs="Arial"/>
                <w:szCs w:val="18"/>
              </w:rPr>
            </w:pPr>
            <w:r w:rsidRPr="00823B7E">
              <w:rPr>
                <w:rFonts w:ascii="Arial" w:hAnsi="Arial" w:cs="Arial"/>
                <w:szCs w:val="18"/>
              </w:rPr>
              <w:t xml:space="preserve">How likely are you to recommend this </w:t>
            </w:r>
            <w:bookmarkStart w:id="0" w:name="_GoBack"/>
            <w:bookmarkEnd w:id="0"/>
            <w:r w:rsidRPr="00823B7E">
              <w:rPr>
                <w:rFonts w:ascii="Arial" w:hAnsi="Arial" w:cs="Arial"/>
                <w:szCs w:val="18"/>
              </w:rPr>
              <w:t>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4A03F" w14:textId="77777777" w:rsidR="00FD7592" w:rsidRPr="00823B7E" w:rsidRDefault="00FD7592" w:rsidP="00642D36">
            <w:pPr>
              <w:rPr>
                <w:rFonts w:ascii="Arial" w:hAnsi="Arial" w:cs="Arial"/>
                <w:szCs w:val="18"/>
              </w:rPr>
            </w:pPr>
            <w:r w:rsidRPr="00823B7E">
              <w:rPr>
                <w:rFonts w:ascii="Arial" w:hAnsi="Arial" w:cs="Arial"/>
                <w:szCs w:val="18"/>
              </w:rPr>
              <w:t>Net Promoter is a useful summary indicator of value; if a learner is willing to personally recommend the training to a colleague it is highly likely that they found it to be valuable.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4748B" w14:textId="77777777" w:rsidR="00FD7592" w:rsidRPr="00823B7E" w:rsidRDefault="00FD7592" w:rsidP="00642D36">
            <w:pPr>
              <w:jc w:val="both"/>
              <w:rPr>
                <w:rFonts w:cs="Arial"/>
                <w:szCs w:val="18"/>
              </w:rPr>
            </w:pPr>
          </w:p>
        </w:tc>
      </w:tr>
    </w:tbl>
    <w:p w14:paraId="0184908D" w14:textId="77777777" w:rsidR="00FD5600" w:rsidRPr="00823B7E" w:rsidRDefault="00FD5600" w:rsidP="00FD5600">
      <w:pPr>
        <w:rPr>
          <w:rFonts w:cs="Arial"/>
          <w:szCs w:val="18"/>
        </w:rPr>
      </w:pPr>
    </w:p>
    <w:tbl>
      <w:tblPr>
        <w:tblStyle w:val="ColorfulList-Accent4"/>
        <w:tblW w:w="0" w:type="auto"/>
        <w:tblBorders>
          <w:insideV w:val="single" w:sz="4" w:space="0" w:color="808080" w:themeColor="background1" w:themeShade="80"/>
        </w:tblBorders>
        <w:tblLook w:val="04A0" w:firstRow="1" w:lastRow="0" w:firstColumn="1" w:lastColumn="0" w:noHBand="0" w:noVBand="1"/>
      </w:tblPr>
      <w:tblGrid>
        <w:gridCol w:w="13680"/>
      </w:tblGrid>
      <w:tr w:rsidR="00FD5600" w:rsidRPr="00823B7E" w14:paraId="7CB328A9" w14:textId="77777777" w:rsidTr="007224F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3860" w:type="dxa"/>
            <w:shd w:val="clear" w:color="auto" w:fill="00B0F0"/>
            <w:vAlign w:val="center"/>
          </w:tcPr>
          <w:p w14:paraId="55AA2DFD" w14:textId="3B77D462" w:rsidR="00FD5600" w:rsidRPr="00823B7E" w:rsidRDefault="001D0B71" w:rsidP="007224F8">
            <w:pPr>
              <w:rPr>
                <w:rFonts w:ascii="Arial" w:hAnsi="Arial" w:cs="Arial"/>
                <w:szCs w:val="18"/>
              </w:rPr>
            </w:pPr>
            <w:r>
              <w:rPr>
                <w:rFonts w:ascii="Arial" w:hAnsi="Arial" w:cs="Arial"/>
                <w:szCs w:val="18"/>
              </w:rPr>
              <w:t xml:space="preserve">Tips for </w:t>
            </w:r>
            <w:r w:rsidR="00823B7E" w:rsidRPr="00823B7E">
              <w:rPr>
                <w:rFonts w:ascii="Arial" w:hAnsi="Arial" w:cs="Arial"/>
                <w:szCs w:val="18"/>
              </w:rPr>
              <w:t>How To Maximize Your Scores</w:t>
            </w:r>
          </w:p>
        </w:tc>
      </w:tr>
    </w:tbl>
    <w:p w14:paraId="6D8C8F17" w14:textId="03BFA75D" w:rsidR="001D0B71" w:rsidRPr="00604170" w:rsidRDefault="001D0B71" w:rsidP="00FD5600">
      <w:pPr>
        <w:tabs>
          <w:tab w:val="left" w:pos="1860"/>
        </w:tabs>
        <w:rPr>
          <w:rFonts w:cs="Arial"/>
          <w:color w:val="000000"/>
          <w:szCs w:val="18"/>
        </w:rPr>
      </w:pPr>
      <w:r w:rsidRPr="00604170">
        <w:rPr>
          <w:b/>
          <w:szCs w:val="18"/>
        </w:rPr>
        <w:t xml:space="preserve">Instructor Performance: </w:t>
      </w:r>
      <w:r w:rsidRPr="00604170">
        <w:rPr>
          <w:rFonts w:cs="Arial"/>
          <w:color w:val="000000"/>
          <w:szCs w:val="18"/>
        </w:rPr>
        <w:t xml:space="preserve">Dialing your energy up or down based on your audience is important as is thinking about your mindset </w:t>
      </w:r>
      <w:r w:rsidR="00C614D0" w:rsidRPr="00604170">
        <w:rPr>
          <w:rFonts w:cs="Arial"/>
          <w:color w:val="000000"/>
          <w:szCs w:val="18"/>
        </w:rPr>
        <w:t>as you enter the room.  Think</w:t>
      </w:r>
      <w:r w:rsidRPr="00604170">
        <w:rPr>
          <w:rFonts w:cs="Arial"/>
          <w:color w:val="000000"/>
          <w:szCs w:val="18"/>
        </w:rPr>
        <w:t xml:space="preserve"> positively about t</w:t>
      </w:r>
      <w:r w:rsidR="00C614D0" w:rsidRPr="00604170">
        <w:rPr>
          <w:rFonts w:cs="Arial"/>
          <w:color w:val="000000"/>
          <w:szCs w:val="18"/>
        </w:rPr>
        <w:t>he impact you can make, think</w:t>
      </w:r>
      <w:r w:rsidRPr="00604170">
        <w:rPr>
          <w:rFonts w:cs="Arial"/>
          <w:color w:val="000000"/>
          <w:szCs w:val="18"/>
        </w:rPr>
        <w:t xml:space="preserve"> about enjoying your time with yo</w:t>
      </w:r>
      <w:r w:rsidR="00C614D0" w:rsidRPr="00604170">
        <w:rPr>
          <w:rFonts w:cs="Arial"/>
          <w:color w:val="000000"/>
          <w:szCs w:val="18"/>
        </w:rPr>
        <w:t>ur participants, and recognize</w:t>
      </w:r>
      <w:r w:rsidRPr="00604170">
        <w:rPr>
          <w:rFonts w:cs="Arial"/>
          <w:color w:val="000000"/>
          <w:szCs w:val="18"/>
        </w:rPr>
        <w:t xml:space="preserve"> your importance as a guide </w:t>
      </w:r>
      <w:r w:rsidR="00C614D0" w:rsidRPr="00604170">
        <w:rPr>
          <w:rFonts w:cs="Arial"/>
          <w:color w:val="000000"/>
          <w:szCs w:val="18"/>
        </w:rPr>
        <w:t>to</w:t>
      </w:r>
      <w:r w:rsidRPr="00604170">
        <w:rPr>
          <w:rFonts w:cs="Arial"/>
          <w:color w:val="000000"/>
          <w:szCs w:val="18"/>
        </w:rPr>
        <w:t xml:space="preserve"> help get you in the right frame of mind to create an energetic and positive experience for you and the participants.</w:t>
      </w:r>
    </w:p>
    <w:p w14:paraId="3793595B" w14:textId="656A51A9" w:rsidR="00B451F0" w:rsidRPr="00B451F0" w:rsidRDefault="001D0B71" w:rsidP="00FD5600">
      <w:pPr>
        <w:tabs>
          <w:tab w:val="left" w:pos="1860"/>
        </w:tabs>
        <w:rPr>
          <w:rFonts w:cs="Arial"/>
          <w:color w:val="000000"/>
          <w:szCs w:val="18"/>
        </w:rPr>
      </w:pPr>
      <w:r w:rsidRPr="00604170">
        <w:rPr>
          <w:rFonts w:cs="Arial"/>
          <w:b/>
          <w:color w:val="000000"/>
          <w:szCs w:val="18"/>
        </w:rPr>
        <w:t xml:space="preserve">Content Quality: </w:t>
      </w:r>
      <w:r w:rsidR="00B451F0">
        <w:rPr>
          <w:rFonts w:cs="Arial"/>
          <w:color w:val="000000"/>
          <w:szCs w:val="18"/>
        </w:rPr>
        <w:t>Clearly communicate at the beginning</w:t>
      </w:r>
      <w:r w:rsidR="001B41A8">
        <w:rPr>
          <w:rFonts w:cs="Arial"/>
          <w:color w:val="000000"/>
          <w:szCs w:val="18"/>
        </w:rPr>
        <w:t xml:space="preserve"> </w:t>
      </w:r>
      <w:r w:rsidR="00B451F0">
        <w:rPr>
          <w:rFonts w:cs="Arial"/>
          <w:color w:val="000000"/>
          <w:szCs w:val="18"/>
        </w:rPr>
        <w:t>of class the course objectives and remind of any expectations around pre-requisites and target learners and if possible enable learners to exist if they do not feel the course will meet their learning needs.</w:t>
      </w:r>
    </w:p>
    <w:p w14:paraId="2D70D073" w14:textId="5B73D110" w:rsidR="001D0B71" w:rsidRPr="00604170" w:rsidRDefault="00B451F0" w:rsidP="00FD5600">
      <w:pPr>
        <w:tabs>
          <w:tab w:val="left" w:pos="1860"/>
        </w:tabs>
        <w:rPr>
          <w:b/>
          <w:szCs w:val="18"/>
        </w:rPr>
      </w:pPr>
      <w:r>
        <w:rPr>
          <w:rFonts w:cs="Arial"/>
          <w:color w:val="000000"/>
          <w:szCs w:val="18"/>
        </w:rPr>
        <w:t>Tune in to</w:t>
      </w:r>
      <w:r w:rsidR="001D0B71" w:rsidRPr="00604170">
        <w:rPr>
          <w:rFonts w:cs="Arial"/>
          <w:color w:val="000000"/>
          <w:szCs w:val="18"/>
        </w:rPr>
        <w:t xml:space="preserve"> participant challenges and objectives</w:t>
      </w:r>
      <w:r>
        <w:rPr>
          <w:rFonts w:cs="Arial"/>
          <w:color w:val="000000"/>
          <w:szCs w:val="18"/>
        </w:rPr>
        <w:t xml:space="preserve"> so</w:t>
      </w:r>
      <w:r w:rsidR="001D0B71" w:rsidRPr="00604170">
        <w:rPr>
          <w:rFonts w:cs="Arial"/>
          <w:color w:val="000000"/>
          <w:szCs w:val="18"/>
        </w:rPr>
        <w:t xml:space="preserve"> you can deliver targeted examples, overweight or underweight topics, and customize your interactions so that participants feel that their needs have been met.</w:t>
      </w:r>
    </w:p>
    <w:p w14:paraId="65FC78A4" w14:textId="1320BA1D" w:rsidR="001D0B71" w:rsidRPr="00604170" w:rsidRDefault="001D0B71" w:rsidP="001D0B71">
      <w:pPr>
        <w:pStyle w:val="NormalWeb"/>
        <w:spacing w:before="0" w:beforeAutospacing="0" w:after="0" w:afterAutospacing="0"/>
        <w:jc w:val="both"/>
        <w:rPr>
          <w:color w:val="000000"/>
          <w:sz w:val="18"/>
          <w:szCs w:val="18"/>
        </w:rPr>
      </w:pPr>
      <w:r w:rsidRPr="00604170">
        <w:rPr>
          <w:b/>
          <w:sz w:val="18"/>
          <w:szCs w:val="18"/>
        </w:rPr>
        <w:t xml:space="preserve">Knowledge Gain: </w:t>
      </w:r>
      <w:r w:rsidRPr="00604170">
        <w:rPr>
          <w:color w:val="000000"/>
          <w:sz w:val="18"/>
          <w:szCs w:val="18"/>
        </w:rPr>
        <w:t>Sometimes all you need to do is ask</w:t>
      </w:r>
      <w:r w:rsidR="0062172C">
        <w:rPr>
          <w:color w:val="000000"/>
          <w:sz w:val="18"/>
          <w:szCs w:val="18"/>
        </w:rPr>
        <w:t xml:space="preserve">: </w:t>
      </w:r>
      <w:r w:rsidRPr="00604170">
        <w:rPr>
          <w:color w:val="000000"/>
          <w:sz w:val="18"/>
          <w:szCs w:val="18"/>
        </w:rPr>
        <w:t xml:space="preserve">what is one new thing that you learned in this course?  Why is it important to you?  </w:t>
      </w:r>
      <w:r w:rsidR="00BC7B43">
        <w:rPr>
          <w:color w:val="000000"/>
          <w:sz w:val="18"/>
          <w:szCs w:val="18"/>
        </w:rPr>
        <w:t xml:space="preserve">Remind learners it is better to make mistakes during training that on the job.  </w:t>
      </w:r>
      <w:r w:rsidR="00BC7B43" w:rsidRPr="00BC7B43">
        <w:rPr>
          <w:color w:val="000000"/>
          <w:sz w:val="18"/>
          <w:szCs w:val="18"/>
        </w:rPr>
        <w:t xml:space="preserve">Failure and corrective feedback lead to more learning than near-perfect performance in class. Challenge learners so they are likely to fail and require feedback to be successful. </w:t>
      </w:r>
      <w:r w:rsidR="0062172C">
        <w:rPr>
          <w:color w:val="000000"/>
          <w:sz w:val="18"/>
          <w:szCs w:val="18"/>
        </w:rPr>
        <w:t>P</w:t>
      </w:r>
      <w:r w:rsidR="00BC7B43" w:rsidRPr="00BC7B43">
        <w:rPr>
          <w:color w:val="000000"/>
          <w:sz w:val="18"/>
          <w:szCs w:val="18"/>
        </w:rPr>
        <w:t>ush learners out of their comfort zones in class.</w:t>
      </w:r>
    </w:p>
    <w:p w14:paraId="07FA9D4C" w14:textId="77777777" w:rsidR="001D0B71" w:rsidRPr="00604170" w:rsidRDefault="001D0B71" w:rsidP="001D0B71">
      <w:pPr>
        <w:pStyle w:val="NormalWeb"/>
        <w:spacing w:before="0" w:beforeAutospacing="0" w:after="0" w:afterAutospacing="0"/>
        <w:jc w:val="both"/>
        <w:rPr>
          <w:color w:val="000000"/>
          <w:sz w:val="18"/>
          <w:szCs w:val="18"/>
        </w:rPr>
      </w:pPr>
    </w:p>
    <w:p w14:paraId="2300BA65" w14:textId="3EA89FD1" w:rsidR="001D0B71" w:rsidRPr="00604170" w:rsidRDefault="001D0B71" w:rsidP="001D0B71">
      <w:pPr>
        <w:jc w:val="both"/>
        <w:rPr>
          <w:rFonts w:cs="Arial"/>
          <w:color w:val="000000"/>
          <w:szCs w:val="18"/>
        </w:rPr>
      </w:pPr>
      <w:r w:rsidRPr="00604170">
        <w:rPr>
          <w:b/>
          <w:color w:val="000000"/>
          <w:szCs w:val="18"/>
        </w:rPr>
        <w:t>Job Application</w:t>
      </w:r>
      <w:r w:rsidR="00C614D0" w:rsidRPr="00604170">
        <w:rPr>
          <w:b/>
          <w:color w:val="000000"/>
          <w:szCs w:val="18"/>
        </w:rPr>
        <w:t xml:space="preserve"> &amp; Addressing Scrap Learning</w:t>
      </w:r>
      <w:r w:rsidRPr="00604170">
        <w:rPr>
          <w:b/>
          <w:color w:val="000000"/>
          <w:szCs w:val="18"/>
        </w:rPr>
        <w:t xml:space="preserve">: </w:t>
      </w:r>
      <w:r w:rsidRPr="00604170">
        <w:rPr>
          <w:rFonts w:cs="Arial"/>
          <w:color w:val="000000"/>
          <w:szCs w:val="18"/>
        </w:rPr>
        <w:t xml:space="preserve">You can impact this area </w:t>
      </w:r>
      <w:r w:rsidR="00C614D0" w:rsidRPr="00604170">
        <w:rPr>
          <w:rFonts w:cs="Arial"/>
          <w:color w:val="000000"/>
          <w:szCs w:val="18"/>
        </w:rPr>
        <w:t xml:space="preserve">anytime during the session where you give/get examples </w:t>
      </w:r>
      <w:r w:rsidRPr="00604170">
        <w:rPr>
          <w:rFonts w:cs="Arial"/>
          <w:color w:val="000000"/>
          <w:szCs w:val="18"/>
        </w:rPr>
        <w:t xml:space="preserve">and during the wrap-up.  You could ask </w:t>
      </w:r>
      <w:r w:rsidR="0062172C">
        <w:rPr>
          <w:rFonts w:cs="Arial"/>
          <w:color w:val="000000"/>
          <w:szCs w:val="18"/>
        </w:rPr>
        <w:t xml:space="preserve">each </w:t>
      </w:r>
      <w:r w:rsidRPr="00604170">
        <w:rPr>
          <w:rFonts w:cs="Arial"/>
          <w:color w:val="000000"/>
          <w:szCs w:val="18"/>
        </w:rPr>
        <w:t>participant to share one specific way they will apply the learning to their job, and one thing they are going to share/teach someone when they get back on the job.  Asking participants to do a short, fun</w:t>
      </w:r>
      <w:r w:rsidR="0062172C">
        <w:rPr>
          <w:rFonts w:cs="Arial"/>
          <w:color w:val="000000"/>
          <w:szCs w:val="18"/>
        </w:rPr>
        <w:t>,</w:t>
      </w:r>
      <w:r w:rsidRPr="00604170">
        <w:rPr>
          <w:rFonts w:cs="Arial"/>
          <w:color w:val="000000"/>
          <w:szCs w:val="18"/>
        </w:rPr>
        <w:t xml:space="preserve"> high energy teach back to open the afternoon / the next day is a great way to get them to internalize the tools and may impact these scores.</w:t>
      </w:r>
    </w:p>
    <w:p w14:paraId="6DFB7461" w14:textId="63493C4B" w:rsidR="001D0B71" w:rsidRPr="00604170" w:rsidRDefault="001D0B71" w:rsidP="001D0B71">
      <w:pPr>
        <w:pStyle w:val="NormalWeb"/>
        <w:spacing w:before="0" w:beforeAutospacing="0" w:after="0" w:afterAutospacing="0"/>
        <w:jc w:val="both"/>
        <w:rPr>
          <w:color w:val="000000"/>
          <w:sz w:val="18"/>
          <w:szCs w:val="18"/>
        </w:rPr>
      </w:pPr>
      <w:r w:rsidRPr="00604170">
        <w:rPr>
          <w:color w:val="000000"/>
          <w:sz w:val="18"/>
          <w:szCs w:val="18"/>
        </w:rPr>
        <w:t>The use of the learning journal</w:t>
      </w:r>
      <w:r w:rsidR="00C614D0" w:rsidRPr="00604170">
        <w:rPr>
          <w:color w:val="000000"/>
          <w:sz w:val="18"/>
          <w:szCs w:val="18"/>
        </w:rPr>
        <w:t xml:space="preserve"> throughout the session</w:t>
      </w:r>
      <w:r w:rsidRPr="00604170">
        <w:rPr>
          <w:color w:val="000000"/>
          <w:sz w:val="18"/>
          <w:szCs w:val="18"/>
        </w:rPr>
        <w:t xml:space="preserve"> in a deliberate (and interesting) way can also help participants make the connection.</w:t>
      </w:r>
    </w:p>
    <w:p w14:paraId="6A70DBF1" w14:textId="77777777" w:rsidR="00C614D0" w:rsidRPr="00604170" w:rsidRDefault="00C614D0" w:rsidP="001D0B71">
      <w:pPr>
        <w:pStyle w:val="NormalWeb"/>
        <w:spacing w:before="0" w:beforeAutospacing="0" w:after="0" w:afterAutospacing="0"/>
        <w:jc w:val="both"/>
        <w:rPr>
          <w:color w:val="000000"/>
          <w:sz w:val="18"/>
          <w:szCs w:val="18"/>
        </w:rPr>
      </w:pPr>
    </w:p>
    <w:p w14:paraId="68233975" w14:textId="2A6026A1" w:rsidR="00C614D0" w:rsidRPr="00604170" w:rsidRDefault="00C614D0" w:rsidP="001D0B71">
      <w:pPr>
        <w:pStyle w:val="NormalWeb"/>
        <w:spacing w:before="0" w:beforeAutospacing="0" w:after="0" w:afterAutospacing="0"/>
        <w:jc w:val="both"/>
        <w:rPr>
          <w:color w:val="000000"/>
          <w:sz w:val="18"/>
          <w:szCs w:val="18"/>
        </w:rPr>
      </w:pPr>
      <w:r w:rsidRPr="00604170">
        <w:rPr>
          <w:color w:val="000000"/>
          <w:sz w:val="18"/>
          <w:szCs w:val="18"/>
        </w:rPr>
        <w:t>After an application session or activity, use the debrief to get participants to start actively thinking about applying what they learned back on the job.  By the end of a course, a participant should be able to articulate at least one area of their job performance that will be improved by applying the tools and skills, in specific, measurable terms.</w:t>
      </w:r>
    </w:p>
    <w:p w14:paraId="45B6C242" w14:textId="77777777" w:rsidR="00C614D0" w:rsidRPr="00604170" w:rsidRDefault="00C614D0" w:rsidP="001D0B71">
      <w:pPr>
        <w:pStyle w:val="NormalWeb"/>
        <w:spacing w:before="0" w:beforeAutospacing="0" w:after="0" w:afterAutospacing="0"/>
        <w:jc w:val="both"/>
        <w:rPr>
          <w:color w:val="000000"/>
          <w:sz w:val="18"/>
          <w:szCs w:val="18"/>
        </w:rPr>
      </w:pPr>
    </w:p>
    <w:p w14:paraId="3A0BF9E9" w14:textId="3647E815" w:rsidR="00C614D0" w:rsidRPr="00604170" w:rsidRDefault="00C614D0" w:rsidP="00604170">
      <w:pPr>
        <w:pStyle w:val="NormalWeb"/>
        <w:spacing w:before="0" w:beforeAutospacing="0" w:after="0" w:afterAutospacing="0"/>
        <w:jc w:val="both"/>
        <w:rPr>
          <w:color w:val="000000"/>
          <w:sz w:val="18"/>
          <w:szCs w:val="18"/>
        </w:rPr>
      </w:pPr>
      <w:r w:rsidRPr="00604170">
        <w:rPr>
          <w:b/>
          <w:color w:val="000000"/>
          <w:sz w:val="18"/>
          <w:szCs w:val="18"/>
        </w:rPr>
        <w:t xml:space="preserve">Business Outcomes Impacted: </w:t>
      </w:r>
      <w:r w:rsidRPr="00604170">
        <w:rPr>
          <w:color w:val="000000"/>
          <w:sz w:val="18"/>
          <w:szCs w:val="18"/>
        </w:rPr>
        <w:t>This data can help you think about examples and framing for the course.  For example, if you are looking at the results for a leadership course you would expect to have an impact on "Engagement", but you might notice that the biggest impact is actually in another area like "Innovation.”  Review the results with an eye to spotting trends here that could help you give examples, share ideas for application and drive the overall utility of the course.</w:t>
      </w:r>
    </w:p>
    <w:p w14:paraId="7F9F2E70" w14:textId="77777777" w:rsidR="00604170" w:rsidRPr="00604170" w:rsidRDefault="00604170" w:rsidP="00604170">
      <w:pPr>
        <w:pStyle w:val="NormalWeb"/>
        <w:spacing w:before="0" w:beforeAutospacing="0" w:after="0" w:afterAutospacing="0"/>
        <w:jc w:val="both"/>
        <w:rPr>
          <w:b/>
          <w:color w:val="000000"/>
          <w:sz w:val="18"/>
          <w:szCs w:val="18"/>
        </w:rPr>
      </w:pPr>
    </w:p>
    <w:p w14:paraId="787F355C" w14:textId="5AC6C067" w:rsidR="00C614D0" w:rsidRPr="00604170" w:rsidRDefault="00C614D0" w:rsidP="00FD5600">
      <w:pPr>
        <w:tabs>
          <w:tab w:val="left" w:pos="1860"/>
        </w:tabs>
        <w:rPr>
          <w:rFonts w:cs="Arial"/>
          <w:color w:val="000000"/>
          <w:szCs w:val="18"/>
        </w:rPr>
      </w:pPr>
      <w:r w:rsidRPr="00604170">
        <w:rPr>
          <w:b/>
          <w:szCs w:val="18"/>
        </w:rPr>
        <w:t>Support Tools:</w:t>
      </w:r>
      <w:r w:rsidRPr="00604170">
        <w:rPr>
          <w:szCs w:val="18"/>
        </w:rPr>
        <w:t xml:space="preserve"> </w:t>
      </w:r>
      <w:r w:rsidRPr="00604170">
        <w:rPr>
          <w:rFonts w:cs="Arial"/>
          <w:szCs w:val="18"/>
        </w:rPr>
        <w:t>While this is something course designers have control over you can c</w:t>
      </w:r>
      <w:r w:rsidRPr="00604170">
        <w:rPr>
          <w:rFonts w:cs="Arial"/>
          <w:color w:val="000000"/>
          <w:szCs w:val="18"/>
        </w:rPr>
        <w:t xml:space="preserve">onsider sharing practical ways participants might be able </w:t>
      </w:r>
      <w:r w:rsidR="00674D10">
        <w:rPr>
          <w:rFonts w:cs="Arial"/>
          <w:color w:val="000000"/>
          <w:szCs w:val="18"/>
        </w:rPr>
        <w:t>to use the materials on the job and walk through them during the trainings.</w:t>
      </w:r>
    </w:p>
    <w:p w14:paraId="002BDA54" w14:textId="737A803A" w:rsidR="00FD5600" w:rsidRPr="00604170" w:rsidRDefault="00604170" w:rsidP="00FD5600">
      <w:pPr>
        <w:tabs>
          <w:tab w:val="left" w:pos="1860"/>
        </w:tabs>
        <w:rPr>
          <w:szCs w:val="18"/>
        </w:rPr>
      </w:pPr>
      <w:r w:rsidRPr="00604170">
        <w:rPr>
          <w:rFonts w:cs="Arial"/>
          <w:b/>
          <w:color w:val="000000"/>
          <w:szCs w:val="18"/>
        </w:rPr>
        <w:t xml:space="preserve">The Qualitative Data: </w:t>
      </w:r>
      <w:r w:rsidR="00FD5600" w:rsidRPr="00604170">
        <w:rPr>
          <w:szCs w:val="18"/>
        </w:rPr>
        <w:t>Your MTM evaluations also contain a number of qualitative questions such as:</w:t>
      </w:r>
    </w:p>
    <w:p w14:paraId="2D63709B"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What about this learning experience was most valuable to you?</w:t>
      </w:r>
    </w:p>
    <w:p w14:paraId="5AE3A49A"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How can we make this learning experience more valuable to you?</w:t>
      </w:r>
    </w:p>
    <w:p w14:paraId="6A2E9C4F"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Provide an example of how you plan to apply this content on the job.</w:t>
      </w:r>
    </w:p>
    <w:p w14:paraId="192F5FEA" w14:textId="77777777" w:rsidR="00FD5600" w:rsidRPr="00604170" w:rsidRDefault="00FD5600" w:rsidP="00FD5600">
      <w:pPr>
        <w:tabs>
          <w:tab w:val="left" w:pos="1860"/>
        </w:tabs>
        <w:rPr>
          <w:szCs w:val="18"/>
        </w:rPr>
      </w:pPr>
      <w:r w:rsidRPr="00604170">
        <w:rPr>
          <w:szCs w:val="18"/>
        </w:rPr>
        <w:t>Don’t forget to review this data as well!  Consider:</w:t>
      </w:r>
    </w:p>
    <w:p w14:paraId="497F45FC" w14:textId="77777777" w:rsidR="00FD5600" w:rsidRPr="00604170" w:rsidRDefault="00FD5600" w:rsidP="00FD5600">
      <w:pPr>
        <w:pStyle w:val="ListParagraph"/>
        <w:numPr>
          <w:ilvl w:val="0"/>
          <w:numId w:val="8"/>
        </w:numPr>
        <w:tabs>
          <w:tab w:val="left" w:pos="1860"/>
        </w:tabs>
        <w:rPr>
          <w:rFonts w:ascii="Arial" w:hAnsi="Arial" w:cs="Arial"/>
          <w:sz w:val="18"/>
          <w:szCs w:val="18"/>
        </w:rPr>
      </w:pPr>
      <w:r w:rsidRPr="00604170">
        <w:rPr>
          <w:rFonts w:ascii="Arial" w:hAnsi="Arial" w:cs="Arial"/>
          <w:color w:val="000000"/>
          <w:sz w:val="18"/>
          <w:szCs w:val="18"/>
        </w:rPr>
        <w:lastRenderedPageBreak/>
        <w:t>While there may be course specific themes where a particular course doesn't land well, consider looking for your own personal themes.  Is there something you could change about your delivery?  Do you need support from our organization to learn more about how to make the content work?  Have you given our organization feedback about a particular module?</w:t>
      </w:r>
    </w:p>
    <w:p w14:paraId="32ACB44E" w14:textId="77777777" w:rsidR="00FD5600" w:rsidRPr="00604170" w:rsidRDefault="00FD5600" w:rsidP="00FD5600">
      <w:pPr>
        <w:pStyle w:val="ListParagraph"/>
        <w:numPr>
          <w:ilvl w:val="0"/>
          <w:numId w:val="8"/>
        </w:numPr>
        <w:tabs>
          <w:tab w:val="left" w:pos="1860"/>
        </w:tabs>
        <w:rPr>
          <w:rFonts w:ascii="Arial" w:hAnsi="Arial" w:cs="Arial"/>
          <w:sz w:val="18"/>
          <w:szCs w:val="18"/>
        </w:rPr>
      </w:pPr>
      <w:r w:rsidRPr="00604170">
        <w:rPr>
          <w:rFonts w:ascii="Arial" w:hAnsi="Arial" w:cs="Arial"/>
          <w:color w:val="000000"/>
          <w:sz w:val="18"/>
          <w:szCs w:val="18"/>
        </w:rPr>
        <w:t>What are you doing to make this course work?  What advice could you give our organization on best practices for the courses you deliver?  Is there anything you learned that could be used to improve less useful courses?</w:t>
      </w:r>
    </w:p>
    <w:p w14:paraId="268DF36C" w14:textId="77777777" w:rsidR="00FD5600" w:rsidRPr="00604170" w:rsidRDefault="00FD5600" w:rsidP="00FD5600">
      <w:pPr>
        <w:pStyle w:val="ListParagraph"/>
        <w:numPr>
          <w:ilvl w:val="0"/>
          <w:numId w:val="8"/>
        </w:numPr>
        <w:tabs>
          <w:tab w:val="left" w:pos="1860"/>
        </w:tabs>
        <w:rPr>
          <w:rFonts w:ascii="Arial" w:hAnsi="Arial" w:cs="Arial"/>
          <w:sz w:val="18"/>
          <w:szCs w:val="18"/>
        </w:rPr>
      </w:pPr>
      <w:r w:rsidRPr="00604170">
        <w:rPr>
          <w:rFonts w:ascii="Arial" w:hAnsi="Arial" w:cs="Arial"/>
          <w:color w:val="000000"/>
          <w:sz w:val="18"/>
          <w:szCs w:val="18"/>
        </w:rPr>
        <w:t>Remember, those example of how learners will apply the content are complete gold!  Review them, look for themes, share them with future classes, and most importantly, enjoy knowing that you made a difference!</w:t>
      </w:r>
    </w:p>
    <w:p w14:paraId="19499301" w14:textId="77777777" w:rsidR="00133D2E" w:rsidRPr="00FD5600" w:rsidRDefault="00133D2E" w:rsidP="00FD5600"/>
    <w:sectPr w:rsidR="00133D2E" w:rsidRPr="00FD5600" w:rsidSect="00FD5600">
      <w:footerReference w:type="default" r:id="rId11"/>
      <w:headerReference w:type="first" r:id="rId12"/>
      <w:type w:val="continuous"/>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892DA" w14:textId="77777777" w:rsidR="00850036" w:rsidRDefault="00850036" w:rsidP="008E3AB8">
      <w:pPr>
        <w:spacing w:after="0" w:line="240" w:lineRule="auto"/>
      </w:pPr>
      <w:r>
        <w:separator/>
      </w:r>
    </w:p>
  </w:endnote>
  <w:endnote w:type="continuationSeparator" w:id="0">
    <w:p w14:paraId="2BF90C6B" w14:textId="77777777" w:rsidR="00850036" w:rsidRDefault="00850036" w:rsidP="008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F45B3" w14:textId="2C4E8077" w:rsidR="006A466A" w:rsidRDefault="006A466A">
    <w:pPr>
      <w:pStyle w:val="Footer"/>
    </w:pPr>
    <w:r w:rsidRPr="006A466A">
      <w:t>© 20</w:t>
    </w:r>
    <w:r>
      <w:t>20</w:t>
    </w:r>
    <w:r w:rsidRPr="006A466A">
      <w:t xml:space="preserve"> Explorance, Inc. and/or its affiliates.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7F9A7" w14:textId="77777777" w:rsidR="00850036" w:rsidRDefault="00850036" w:rsidP="008E3AB8">
      <w:pPr>
        <w:spacing w:after="0" w:line="240" w:lineRule="auto"/>
      </w:pPr>
      <w:r>
        <w:separator/>
      </w:r>
    </w:p>
  </w:footnote>
  <w:footnote w:type="continuationSeparator" w:id="0">
    <w:p w14:paraId="74B5F1AD" w14:textId="77777777" w:rsidR="00850036" w:rsidRDefault="00850036" w:rsidP="008E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562B" w14:textId="1D7A371C" w:rsidR="00FD5600" w:rsidRPr="00FD5600" w:rsidRDefault="00FD5600">
    <w:pPr>
      <w:pStyle w:val="Header"/>
      <w:rPr>
        <w:b/>
        <w:color w:val="808080" w:themeColor="background1" w:themeShade="80"/>
      </w:rPr>
    </w:pPr>
    <w:r>
      <w:t xml:space="preserve">     </w:t>
    </w:r>
    <w:r w:rsidRPr="00FD5600">
      <w:rPr>
        <w:b/>
        <w:color w:val="808080" w:themeColor="background1" w:themeShade="80"/>
      </w:rPr>
      <w:t>Instructor KPI Guide</w:t>
    </w:r>
  </w:p>
  <w:p w14:paraId="13394AB7" w14:textId="77777777" w:rsidR="00FD5600" w:rsidRPr="00FD5600" w:rsidRDefault="00FD5600">
    <w:pPr>
      <w:pStyle w:val="Header"/>
      <w:rPr>
        <w:b/>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65E73EC"/>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E349DA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C27CAF"/>
    <w:multiLevelType w:val="hybridMultilevel"/>
    <w:tmpl w:val="B748F970"/>
    <w:lvl w:ilvl="0" w:tplc="04D6EE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763FB"/>
    <w:multiLevelType w:val="hybridMultilevel"/>
    <w:tmpl w:val="DD5E0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19BC"/>
    <w:multiLevelType w:val="hybridMultilevel"/>
    <w:tmpl w:val="CA84C3F0"/>
    <w:lvl w:ilvl="0" w:tplc="77047866">
      <w:start w:val="1"/>
      <w:numFmt w:val="bullet"/>
      <w:lvlText w:val=""/>
      <w:lvlJc w:val="left"/>
      <w:pPr>
        <w:tabs>
          <w:tab w:val="num" w:pos="720"/>
        </w:tabs>
        <w:ind w:left="720" w:hanging="360"/>
      </w:pPr>
      <w:rPr>
        <w:rFonts w:ascii="Wingdings" w:hAnsi="Wingdings" w:hint="default"/>
      </w:rPr>
    </w:lvl>
    <w:lvl w:ilvl="1" w:tplc="52A868FC">
      <w:start w:val="1"/>
      <w:numFmt w:val="bullet"/>
      <w:lvlText w:val=""/>
      <w:lvlJc w:val="left"/>
      <w:pPr>
        <w:tabs>
          <w:tab w:val="num" w:pos="1440"/>
        </w:tabs>
        <w:ind w:left="1440" w:hanging="360"/>
      </w:pPr>
      <w:rPr>
        <w:rFonts w:ascii="Wingdings" w:hAnsi="Wingdings" w:hint="default"/>
      </w:rPr>
    </w:lvl>
    <w:lvl w:ilvl="2" w:tplc="F8322EE4" w:tentative="1">
      <w:start w:val="1"/>
      <w:numFmt w:val="bullet"/>
      <w:lvlText w:val=""/>
      <w:lvlJc w:val="left"/>
      <w:pPr>
        <w:tabs>
          <w:tab w:val="num" w:pos="2160"/>
        </w:tabs>
        <w:ind w:left="2160" w:hanging="360"/>
      </w:pPr>
      <w:rPr>
        <w:rFonts w:ascii="Wingdings" w:hAnsi="Wingdings" w:hint="default"/>
      </w:rPr>
    </w:lvl>
    <w:lvl w:ilvl="3" w:tplc="59AA367E" w:tentative="1">
      <w:start w:val="1"/>
      <w:numFmt w:val="bullet"/>
      <w:lvlText w:val=""/>
      <w:lvlJc w:val="left"/>
      <w:pPr>
        <w:tabs>
          <w:tab w:val="num" w:pos="2880"/>
        </w:tabs>
        <w:ind w:left="2880" w:hanging="360"/>
      </w:pPr>
      <w:rPr>
        <w:rFonts w:ascii="Wingdings" w:hAnsi="Wingdings" w:hint="default"/>
      </w:rPr>
    </w:lvl>
    <w:lvl w:ilvl="4" w:tplc="05FE25BE" w:tentative="1">
      <w:start w:val="1"/>
      <w:numFmt w:val="bullet"/>
      <w:lvlText w:val=""/>
      <w:lvlJc w:val="left"/>
      <w:pPr>
        <w:tabs>
          <w:tab w:val="num" w:pos="3600"/>
        </w:tabs>
        <w:ind w:left="3600" w:hanging="360"/>
      </w:pPr>
      <w:rPr>
        <w:rFonts w:ascii="Wingdings" w:hAnsi="Wingdings" w:hint="default"/>
      </w:rPr>
    </w:lvl>
    <w:lvl w:ilvl="5" w:tplc="699633F2" w:tentative="1">
      <w:start w:val="1"/>
      <w:numFmt w:val="bullet"/>
      <w:lvlText w:val=""/>
      <w:lvlJc w:val="left"/>
      <w:pPr>
        <w:tabs>
          <w:tab w:val="num" w:pos="4320"/>
        </w:tabs>
        <w:ind w:left="4320" w:hanging="360"/>
      </w:pPr>
      <w:rPr>
        <w:rFonts w:ascii="Wingdings" w:hAnsi="Wingdings" w:hint="default"/>
      </w:rPr>
    </w:lvl>
    <w:lvl w:ilvl="6" w:tplc="2AEC01EC" w:tentative="1">
      <w:start w:val="1"/>
      <w:numFmt w:val="bullet"/>
      <w:lvlText w:val=""/>
      <w:lvlJc w:val="left"/>
      <w:pPr>
        <w:tabs>
          <w:tab w:val="num" w:pos="5040"/>
        </w:tabs>
        <w:ind w:left="5040" w:hanging="360"/>
      </w:pPr>
      <w:rPr>
        <w:rFonts w:ascii="Wingdings" w:hAnsi="Wingdings" w:hint="default"/>
      </w:rPr>
    </w:lvl>
    <w:lvl w:ilvl="7" w:tplc="2AEC23AC" w:tentative="1">
      <w:start w:val="1"/>
      <w:numFmt w:val="bullet"/>
      <w:lvlText w:val=""/>
      <w:lvlJc w:val="left"/>
      <w:pPr>
        <w:tabs>
          <w:tab w:val="num" w:pos="5760"/>
        </w:tabs>
        <w:ind w:left="5760" w:hanging="360"/>
      </w:pPr>
      <w:rPr>
        <w:rFonts w:ascii="Wingdings" w:hAnsi="Wingdings" w:hint="default"/>
      </w:rPr>
    </w:lvl>
    <w:lvl w:ilvl="8" w:tplc="C3D2F4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B3A4B"/>
    <w:multiLevelType w:val="multilevel"/>
    <w:tmpl w:val="D35C18C8"/>
    <w:name w:val="TOB"/>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454"/>
        </w:tabs>
        <w:ind w:left="454" w:hanging="454"/>
      </w:pPr>
      <w:rPr>
        <w:rFonts w:hint="default"/>
      </w:rPr>
    </w:lvl>
    <w:lvl w:ilvl="2">
      <w:start w:val="1"/>
      <w:numFmt w:val="lowerLetter"/>
      <w:lvlText w:val="(%3)"/>
      <w:lvlJc w:val="left"/>
      <w:pPr>
        <w:tabs>
          <w:tab w:val="num" w:pos="227"/>
        </w:tabs>
        <w:ind w:left="227" w:hanging="227"/>
      </w:pPr>
      <w:rPr>
        <w:rFonts w:hint="default"/>
      </w:rPr>
    </w:lvl>
    <w:lvl w:ilvl="3">
      <w:start w:val="1"/>
      <w:numFmt w:val="lowerRoman"/>
      <w:lvlText w:val="(%4)"/>
      <w:lvlJc w:val="left"/>
      <w:pPr>
        <w:tabs>
          <w:tab w:val="num" w:pos="454"/>
        </w:tabs>
        <w:ind w:left="454"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AC1077"/>
    <w:multiLevelType w:val="hybridMultilevel"/>
    <w:tmpl w:val="C73CBC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EA6CA3"/>
    <w:multiLevelType w:val="hybridMultilevel"/>
    <w:tmpl w:val="EC041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E5"/>
    <w:rsid w:val="00007ED3"/>
    <w:rsid w:val="00011B93"/>
    <w:rsid w:val="00026E52"/>
    <w:rsid w:val="00062B1F"/>
    <w:rsid w:val="000907EB"/>
    <w:rsid w:val="00090FDE"/>
    <w:rsid w:val="000923B4"/>
    <w:rsid w:val="000B1460"/>
    <w:rsid w:val="000C3814"/>
    <w:rsid w:val="000E284D"/>
    <w:rsid w:val="000F4CE6"/>
    <w:rsid w:val="00103F25"/>
    <w:rsid w:val="00110A74"/>
    <w:rsid w:val="00124231"/>
    <w:rsid w:val="00133D2E"/>
    <w:rsid w:val="00150A9F"/>
    <w:rsid w:val="00154487"/>
    <w:rsid w:val="001633BC"/>
    <w:rsid w:val="001766BE"/>
    <w:rsid w:val="001A5FE2"/>
    <w:rsid w:val="001A74A0"/>
    <w:rsid w:val="001B41A8"/>
    <w:rsid w:val="001D0B71"/>
    <w:rsid w:val="001E0969"/>
    <w:rsid w:val="001E2706"/>
    <w:rsid w:val="001F4D21"/>
    <w:rsid w:val="0024189D"/>
    <w:rsid w:val="00243481"/>
    <w:rsid w:val="00263B53"/>
    <w:rsid w:val="00263F57"/>
    <w:rsid w:val="002862EE"/>
    <w:rsid w:val="00292820"/>
    <w:rsid w:val="002F1D3C"/>
    <w:rsid w:val="00337356"/>
    <w:rsid w:val="00366320"/>
    <w:rsid w:val="00370E1E"/>
    <w:rsid w:val="00387EF3"/>
    <w:rsid w:val="00387FB7"/>
    <w:rsid w:val="003C5A0C"/>
    <w:rsid w:val="003D5D5A"/>
    <w:rsid w:val="003E3CF8"/>
    <w:rsid w:val="003F2DE1"/>
    <w:rsid w:val="00406A7A"/>
    <w:rsid w:val="00412F41"/>
    <w:rsid w:val="0042336A"/>
    <w:rsid w:val="00453D46"/>
    <w:rsid w:val="00484F3F"/>
    <w:rsid w:val="004A2D59"/>
    <w:rsid w:val="004F211B"/>
    <w:rsid w:val="0055309F"/>
    <w:rsid w:val="00557FB4"/>
    <w:rsid w:val="005A1895"/>
    <w:rsid w:val="005A2B35"/>
    <w:rsid w:val="00604170"/>
    <w:rsid w:val="006135B6"/>
    <w:rsid w:val="00613623"/>
    <w:rsid w:val="0062172C"/>
    <w:rsid w:val="00674D10"/>
    <w:rsid w:val="006A466A"/>
    <w:rsid w:val="006B54F9"/>
    <w:rsid w:val="006B5BE4"/>
    <w:rsid w:val="006D7551"/>
    <w:rsid w:val="006E1A19"/>
    <w:rsid w:val="007C56A4"/>
    <w:rsid w:val="007E4482"/>
    <w:rsid w:val="007F123D"/>
    <w:rsid w:val="007F491F"/>
    <w:rsid w:val="00814DF1"/>
    <w:rsid w:val="0081703F"/>
    <w:rsid w:val="0082104D"/>
    <w:rsid w:val="00823B7E"/>
    <w:rsid w:val="00837268"/>
    <w:rsid w:val="00842615"/>
    <w:rsid w:val="00850036"/>
    <w:rsid w:val="008834CC"/>
    <w:rsid w:val="008A32E2"/>
    <w:rsid w:val="008D2259"/>
    <w:rsid w:val="008E3AB8"/>
    <w:rsid w:val="008E7C04"/>
    <w:rsid w:val="00910055"/>
    <w:rsid w:val="0091138E"/>
    <w:rsid w:val="00953B94"/>
    <w:rsid w:val="00955B3C"/>
    <w:rsid w:val="00980D21"/>
    <w:rsid w:val="0098191B"/>
    <w:rsid w:val="009B0C4D"/>
    <w:rsid w:val="009B1169"/>
    <w:rsid w:val="00A021E5"/>
    <w:rsid w:val="00A31E7C"/>
    <w:rsid w:val="00A357ED"/>
    <w:rsid w:val="00A4422E"/>
    <w:rsid w:val="00A545C5"/>
    <w:rsid w:val="00A6731C"/>
    <w:rsid w:val="00A674F9"/>
    <w:rsid w:val="00A708BE"/>
    <w:rsid w:val="00B23A1B"/>
    <w:rsid w:val="00B451F0"/>
    <w:rsid w:val="00B6213A"/>
    <w:rsid w:val="00B81487"/>
    <w:rsid w:val="00BA3080"/>
    <w:rsid w:val="00BC7B43"/>
    <w:rsid w:val="00BD25B8"/>
    <w:rsid w:val="00BD3E9D"/>
    <w:rsid w:val="00C10D77"/>
    <w:rsid w:val="00C252B8"/>
    <w:rsid w:val="00C51CB9"/>
    <w:rsid w:val="00C614D0"/>
    <w:rsid w:val="00C911AB"/>
    <w:rsid w:val="00CD380E"/>
    <w:rsid w:val="00CD4EEA"/>
    <w:rsid w:val="00D4458A"/>
    <w:rsid w:val="00D951F2"/>
    <w:rsid w:val="00DC522B"/>
    <w:rsid w:val="00DD41A2"/>
    <w:rsid w:val="00DD5F61"/>
    <w:rsid w:val="00DF3303"/>
    <w:rsid w:val="00E008A8"/>
    <w:rsid w:val="00E20370"/>
    <w:rsid w:val="00E61D98"/>
    <w:rsid w:val="00E94B89"/>
    <w:rsid w:val="00E96CB6"/>
    <w:rsid w:val="00EA2F82"/>
    <w:rsid w:val="00EB5E51"/>
    <w:rsid w:val="00F0384A"/>
    <w:rsid w:val="00F04F04"/>
    <w:rsid w:val="00F27511"/>
    <w:rsid w:val="00F8195D"/>
    <w:rsid w:val="00F96644"/>
    <w:rsid w:val="00FB2C9F"/>
    <w:rsid w:val="00FC09B5"/>
    <w:rsid w:val="00FC6BC1"/>
    <w:rsid w:val="00FD359E"/>
    <w:rsid w:val="00FD5600"/>
    <w:rsid w:val="00FD7592"/>
    <w:rsid w:val="00FE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992F7"/>
  <w15:docId w15:val="{0E7EB831-3075-4C8A-8CB4-3B7B5595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72"/>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1A74A0"/>
    <w:pPr>
      <w:spacing w:after="200" w:line="276" w:lineRule="auto"/>
    </w:pPr>
    <w:rPr>
      <w:sz w:val="18"/>
      <w:szCs w:val="22"/>
    </w:rPr>
  </w:style>
  <w:style w:type="paragraph" w:styleId="Heading1">
    <w:name w:val="heading 1"/>
    <w:basedOn w:val="Normal"/>
    <w:next w:val="BodyText"/>
    <w:link w:val="Heading1Char"/>
    <w:uiPriority w:val="9"/>
    <w:qFormat/>
    <w:rsid w:val="00F04F04"/>
    <w:pPr>
      <w:keepNext/>
      <w:keepLines/>
      <w:spacing w:before="200" w:after="40"/>
      <w:outlineLvl w:val="0"/>
    </w:pPr>
    <w:rPr>
      <w:rFonts w:eastAsia="MS Mincho"/>
      <w:bCs/>
      <w:color w:val="00A9E0"/>
      <w:sz w:val="32"/>
      <w:szCs w:val="28"/>
    </w:rPr>
  </w:style>
  <w:style w:type="paragraph" w:styleId="Heading2">
    <w:name w:val="heading 2"/>
    <w:basedOn w:val="Normal"/>
    <w:next w:val="BodyText"/>
    <w:link w:val="Heading2Char"/>
    <w:uiPriority w:val="9"/>
    <w:qFormat/>
    <w:rsid w:val="00EB5E51"/>
    <w:pPr>
      <w:keepNext/>
      <w:keepLines/>
      <w:spacing w:before="180" w:after="60"/>
      <w:outlineLvl w:val="1"/>
    </w:pPr>
    <w:rPr>
      <w:rFonts w:eastAsia="MS Mincho"/>
      <w:b/>
      <w:bCs/>
      <w:color w:val="000000"/>
      <w:sz w:val="22"/>
      <w:szCs w:val="26"/>
    </w:rPr>
  </w:style>
  <w:style w:type="paragraph" w:styleId="Heading3">
    <w:name w:val="heading 3"/>
    <w:basedOn w:val="Normal"/>
    <w:next w:val="BodyText"/>
    <w:link w:val="Heading3Char"/>
    <w:uiPriority w:val="9"/>
    <w:qFormat/>
    <w:rsid w:val="00F04F04"/>
    <w:pPr>
      <w:keepNext/>
      <w:keepLines/>
      <w:spacing w:before="120" w:after="40"/>
      <w:outlineLvl w:val="2"/>
    </w:pPr>
    <w:rPr>
      <w:rFonts w:eastAsia="MS Mincho"/>
      <w:b/>
      <w:bCs/>
      <w:color w:val="2A6EB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E3A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5A0C"/>
  </w:style>
  <w:style w:type="paragraph" w:styleId="Footer">
    <w:name w:val="footer"/>
    <w:basedOn w:val="Normal"/>
    <w:link w:val="FooterChar"/>
    <w:uiPriority w:val="99"/>
    <w:semiHidden/>
    <w:rsid w:val="008E3A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A0C"/>
  </w:style>
  <w:style w:type="character" w:customStyle="1" w:styleId="Heading1Char">
    <w:name w:val="Heading 1 Char"/>
    <w:link w:val="Heading1"/>
    <w:uiPriority w:val="9"/>
    <w:rsid w:val="00F04F04"/>
    <w:rPr>
      <w:rFonts w:ascii="Arial" w:eastAsia="MS Mincho" w:hAnsi="Arial" w:cs="Times New Roman"/>
      <w:bCs/>
      <w:color w:val="00A9E0"/>
      <w:sz w:val="32"/>
      <w:szCs w:val="28"/>
    </w:rPr>
  </w:style>
  <w:style w:type="character" w:customStyle="1" w:styleId="Heading2Char">
    <w:name w:val="Heading 2 Char"/>
    <w:link w:val="Heading2"/>
    <w:uiPriority w:val="9"/>
    <w:rsid w:val="00EB5E51"/>
    <w:rPr>
      <w:rFonts w:ascii="Arial" w:eastAsia="MS Mincho" w:hAnsi="Arial" w:cs="Times New Roman"/>
      <w:b/>
      <w:bCs/>
      <w:color w:val="000000"/>
      <w:szCs w:val="26"/>
    </w:rPr>
  </w:style>
  <w:style w:type="paragraph" w:styleId="BodyText">
    <w:name w:val="Body Text"/>
    <w:basedOn w:val="Normal"/>
    <w:link w:val="BodyTextChar"/>
    <w:qFormat/>
    <w:rsid w:val="00D4458A"/>
  </w:style>
  <w:style w:type="character" w:customStyle="1" w:styleId="BodyTextChar">
    <w:name w:val="Body Text Char"/>
    <w:link w:val="BodyText"/>
    <w:rsid w:val="00D4458A"/>
    <w:rPr>
      <w:sz w:val="20"/>
    </w:rPr>
  </w:style>
  <w:style w:type="paragraph" w:styleId="ListBullet">
    <w:name w:val="List Bullet"/>
    <w:basedOn w:val="Normal"/>
    <w:uiPriority w:val="5"/>
    <w:qFormat/>
    <w:rsid w:val="00D4458A"/>
    <w:pPr>
      <w:numPr>
        <w:numId w:val="1"/>
      </w:numPr>
      <w:contextualSpacing/>
    </w:pPr>
  </w:style>
  <w:style w:type="paragraph" w:styleId="ListNumber">
    <w:name w:val="List Number"/>
    <w:basedOn w:val="Normal"/>
    <w:uiPriority w:val="7"/>
    <w:qFormat/>
    <w:rsid w:val="00D4458A"/>
    <w:pPr>
      <w:numPr>
        <w:numId w:val="2"/>
      </w:numPr>
      <w:contextualSpacing/>
    </w:pPr>
  </w:style>
  <w:style w:type="paragraph" w:styleId="BalloonText">
    <w:name w:val="Balloon Text"/>
    <w:basedOn w:val="Normal"/>
    <w:link w:val="BalloonTextChar"/>
    <w:uiPriority w:val="99"/>
    <w:semiHidden/>
    <w:unhideWhenUsed/>
    <w:rsid w:val="008210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04D"/>
    <w:rPr>
      <w:rFonts w:ascii="Tahoma" w:hAnsi="Tahoma" w:cs="Tahoma"/>
      <w:sz w:val="16"/>
      <w:szCs w:val="16"/>
    </w:rPr>
  </w:style>
  <w:style w:type="paragraph" w:styleId="NormalWeb">
    <w:name w:val="Normal (Web)"/>
    <w:basedOn w:val="Normal"/>
    <w:uiPriority w:val="99"/>
    <w:rsid w:val="00A674F9"/>
    <w:pPr>
      <w:spacing w:before="100" w:beforeAutospacing="1" w:after="100" w:afterAutospacing="1" w:line="240" w:lineRule="auto"/>
    </w:pPr>
    <w:rPr>
      <w:rFonts w:eastAsia="Arial Unicode MS" w:cs="Arial"/>
      <w:sz w:val="24"/>
      <w:szCs w:val="24"/>
      <w:lang w:val="de-DE" w:eastAsia="de-DE"/>
    </w:rPr>
  </w:style>
  <w:style w:type="paragraph" w:customStyle="1" w:styleId="NoteLevel61">
    <w:name w:val="Note Level 61"/>
    <w:basedOn w:val="Normal"/>
    <w:uiPriority w:val="99"/>
    <w:semiHidden/>
    <w:unhideWhenUsed/>
    <w:rsid w:val="00A674F9"/>
    <w:pPr>
      <w:keepNext/>
      <w:spacing w:after="0"/>
      <w:contextualSpacing/>
      <w:outlineLvl w:val="5"/>
    </w:pPr>
  </w:style>
  <w:style w:type="table" w:styleId="TableGrid">
    <w:name w:val="Table Grid"/>
    <w:basedOn w:val="TableNormal"/>
    <w:uiPriority w:val="59"/>
    <w:rsid w:val="00A6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04F04"/>
    <w:rPr>
      <w:rFonts w:ascii="Arial" w:eastAsia="MS Mincho" w:hAnsi="Arial" w:cs="Times New Roman"/>
      <w:b/>
      <w:bCs/>
      <w:color w:val="2A6EBB"/>
      <w:sz w:val="20"/>
    </w:rPr>
  </w:style>
  <w:style w:type="paragraph" w:styleId="Title">
    <w:name w:val="Title"/>
    <w:basedOn w:val="Normal"/>
    <w:next w:val="Normal"/>
    <w:link w:val="TitleChar"/>
    <w:uiPriority w:val="14"/>
    <w:qFormat/>
    <w:rsid w:val="00837268"/>
    <w:pPr>
      <w:spacing w:after="0" w:line="240" w:lineRule="auto"/>
      <w:contextualSpacing/>
    </w:pPr>
    <w:rPr>
      <w:rFonts w:eastAsia="MS Mincho"/>
      <w:color w:val="2A6EBB"/>
      <w:spacing w:val="5"/>
      <w:kern w:val="28"/>
      <w:sz w:val="80"/>
      <w:szCs w:val="52"/>
    </w:rPr>
  </w:style>
  <w:style w:type="character" w:customStyle="1" w:styleId="TitleChar">
    <w:name w:val="Title Char"/>
    <w:link w:val="Title"/>
    <w:uiPriority w:val="14"/>
    <w:rsid w:val="00FC09B5"/>
    <w:rPr>
      <w:rFonts w:ascii="Arial" w:eastAsia="MS Mincho" w:hAnsi="Arial" w:cs="Times New Roman"/>
      <w:color w:val="2A6EBB"/>
      <w:spacing w:val="5"/>
      <w:kern w:val="28"/>
      <w:sz w:val="80"/>
      <w:szCs w:val="52"/>
    </w:rPr>
  </w:style>
  <w:style w:type="character" w:customStyle="1" w:styleId="MediumGrid11">
    <w:name w:val="Medium Grid 11"/>
    <w:uiPriority w:val="99"/>
    <w:semiHidden/>
    <w:rsid w:val="00837268"/>
    <w:rPr>
      <w:color w:val="808080"/>
    </w:rPr>
  </w:style>
  <w:style w:type="character" w:styleId="Hyperlink">
    <w:name w:val="Hyperlink"/>
    <w:uiPriority w:val="99"/>
    <w:unhideWhenUsed/>
    <w:rsid w:val="00FC6BC1"/>
    <w:rPr>
      <w:color w:val="0000FF"/>
      <w:u w:val="single"/>
    </w:rPr>
  </w:style>
  <w:style w:type="character" w:styleId="FollowedHyperlink">
    <w:name w:val="FollowedHyperlink"/>
    <w:uiPriority w:val="99"/>
    <w:semiHidden/>
    <w:unhideWhenUsed/>
    <w:rsid w:val="000B1460"/>
    <w:rPr>
      <w:color w:val="954F72"/>
      <w:u w:val="single"/>
    </w:rPr>
  </w:style>
  <w:style w:type="table" w:styleId="ColorfulList-Accent4">
    <w:name w:val="Colorful List Accent 4"/>
    <w:basedOn w:val="TableNormal"/>
    <w:uiPriority w:val="72"/>
    <w:rsid w:val="00FD5600"/>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FD5600"/>
    <w:pPr>
      <w:ind w:left="720"/>
      <w:contextualSpacing/>
    </w:pPr>
    <w:rPr>
      <w:rFonts w:asciiTheme="minorHAnsi" w:eastAsiaTheme="minorEastAsia" w:hAnsiTheme="minorHAnsi" w:cstheme="minorBidi"/>
      <w:sz w:val="22"/>
    </w:rPr>
  </w:style>
  <w:style w:type="character" w:styleId="CommentReference">
    <w:name w:val="annotation reference"/>
    <w:basedOn w:val="DefaultParagraphFont"/>
    <w:uiPriority w:val="99"/>
    <w:semiHidden/>
    <w:unhideWhenUsed/>
    <w:rsid w:val="001B41A8"/>
    <w:rPr>
      <w:sz w:val="16"/>
      <w:szCs w:val="16"/>
    </w:rPr>
  </w:style>
  <w:style w:type="paragraph" w:styleId="CommentText">
    <w:name w:val="annotation text"/>
    <w:basedOn w:val="Normal"/>
    <w:link w:val="CommentTextChar"/>
    <w:uiPriority w:val="99"/>
    <w:semiHidden/>
    <w:unhideWhenUsed/>
    <w:rsid w:val="001B41A8"/>
    <w:pPr>
      <w:spacing w:line="240" w:lineRule="auto"/>
    </w:pPr>
    <w:rPr>
      <w:sz w:val="20"/>
      <w:szCs w:val="20"/>
    </w:rPr>
  </w:style>
  <w:style w:type="character" w:customStyle="1" w:styleId="CommentTextChar">
    <w:name w:val="Comment Text Char"/>
    <w:basedOn w:val="DefaultParagraphFont"/>
    <w:link w:val="CommentText"/>
    <w:uiPriority w:val="99"/>
    <w:semiHidden/>
    <w:rsid w:val="001B41A8"/>
  </w:style>
  <w:style w:type="paragraph" w:styleId="CommentSubject">
    <w:name w:val="annotation subject"/>
    <w:basedOn w:val="CommentText"/>
    <w:next w:val="CommentText"/>
    <w:link w:val="CommentSubjectChar"/>
    <w:uiPriority w:val="99"/>
    <w:semiHidden/>
    <w:unhideWhenUsed/>
    <w:rsid w:val="001B41A8"/>
    <w:rPr>
      <w:b/>
      <w:bCs/>
    </w:rPr>
  </w:style>
  <w:style w:type="character" w:customStyle="1" w:styleId="CommentSubjectChar">
    <w:name w:val="Comment Subject Char"/>
    <w:basedOn w:val="CommentTextChar"/>
    <w:link w:val="CommentSubject"/>
    <w:uiPriority w:val="99"/>
    <w:semiHidden/>
    <w:rsid w:val="001B4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emplate_x0020_Description xmlns="635d4744-21ad-4563-a7e7-f0c91c960f06">Word template with CEB logo in the first page header and information classification requirements noted in the footer.</Template_x0020_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A4E4170FFB440A2F8E946707663A6" ma:contentTypeVersion="2" ma:contentTypeDescription="Create a new document." ma:contentTypeScope="" ma:versionID="644767b911582c6653f2c0a86d950b29">
  <xsd:schema xmlns:xsd="http://www.w3.org/2001/XMLSchema" xmlns:xs="http://www.w3.org/2001/XMLSchema" xmlns:p="http://schemas.microsoft.com/office/2006/metadata/properties" xmlns:ns2="http://schemas.microsoft.com/sharepoint/v4" xmlns:ns3="635d4744-21ad-4563-a7e7-f0c91c960f06" targetNamespace="http://schemas.microsoft.com/office/2006/metadata/properties" ma:root="true" ma:fieldsID="c7a38e05b39ebf3af682401635b07ee5" ns2:_="" ns3:_="">
    <xsd:import namespace="http://schemas.microsoft.com/sharepoint/v4"/>
    <xsd:import namespace="635d4744-21ad-4563-a7e7-f0c91c960f06"/>
    <xsd:element name="properties">
      <xsd:complexType>
        <xsd:sequence>
          <xsd:element name="documentManagement">
            <xsd:complexType>
              <xsd:all>
                <xsd:element ref="ns2:IconOverlay" minOccurs="0"/>
                <xsd:element ref="ns3:Templat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d4744-21ad-4563-a7e7-f0c91c960f06" elementFormDefault="qualified">
    <xsd:import namespace="http://schemas.microsoft.com/office/2006/documentManagement/types"/>
    <xsd:import namespace="http://schemas.microsoft.com/office/infopath/2007/PartnerControls"/>
    <xsd:element name="Template_x0020_Description" ma:index="9" nillable="true" ma:displayName="Template Description" ma:internalName="Template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3EDF5-F8D2-4EA8-8CBC-4EFA59083722}">
  <ds:schemaRefs>
    <ds:schemaRef ds:uri="http://schemas.microsoft.com/office/2006/metadata/properties"/>
    <ds:schemaRef ds:uri="http://schemas.microsoft.com/office/infopath/2007/PartnerControls"/>
    <ds:schemaRef ds:uri="http://schemas.microsoft.com/sharepoint/v4"/>
    <ds:schemaRef ds:uri="635d4744-21ad-4563-a7e7-f0c91c960f06"/>
  </ds:schemaRefs>
</ds:datastoreItem>
</file>

<file path=customXml/itemProps2.xml><?xml version="1.0" encoding="utf-8"?>
<ds:datastoreItem xmlns:ds="http://schemas.openxmlformats.org/officeDocument/2006/customXml" ds:itemID="{0BF3CB83-D93D-4B97-8284-F573E6110FE3}">
  <ds:schemaRefs>
    <ds:schemaRef ds:uri="http://schemas.microsoft.com/sharepoint/v3/contenttype/forms"/>
  </ds:schemaRefs>
</ds:datastoreItem>
</file>

<file path=customXml/itemProps3.xml><?xml version="1.0" encoding="utf-8"?>
<ds:datastoreItem xmlns:ds="http://schemas.openxmlformats.org/officeDocument/2006/customXml" ds:itemID="{E5E5517E-9006-4B64-AA6F-48AB87867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35d4744-21ad-4563-a7e7-f0c91c960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4C09A-E37F-4CC3-AA4D-7890D689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10291</CharactersWithSpaces>
  <SharedDoc>false</SharedDoc>
  <HLinks>
    <vt:vector size="12" baseType="variant">
      <vt:variant>
        <vt:i4>1114150</vt:i4>
      </vt:variant>
      <vt:variant>
        <vt:i4>0</vt:i4>
      </vt:variant>
      <vt:variant>
        <vt:i4>0</vt:i4>
      </vt:variant>
      <vt:variant>
        <vt:i4>5</vt:i4>
      </vt:variant>
      <vt:variant>
        <vt:lpwstr>http://boardwalk/centralresources/tmt/policy/Policy/Information Classification Policy.pdf</vt:lpwstr>
      </vt:variant>
      <vt:variant>
        <vt:lpwstr/>
      </vt:variant>
      <vt:variant>
        <vt:i4>4521994</vt:i4>
      </vt:variant>
      <vt:variant>
        <vt:i4>2551</vt:i4>
      </vt:variant>
      <vt:variant>
        <vt:i4>1025</vt:i4>
      </vt:variant>
      <vt:variant>
        <vt:i4>1</vt:i4>
      </vt:variant>
      <vt:variant>
        <vt:lpwstr>CEB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Bookstaver</dc:creator>
  <cp:keywords/>
  <cp:lastModifiedBy>Erika Cost</cp:lastModifiedBy>
  <cp:revision>2</cp:revision>
  <cp:lastPrinted>2013-11-20T19:17:00Z</cp:lastPrinted>
  <dcterms:created xsi:type="dcterms:W3CDTF">2020-03-19T15:35:00Z</dcterms:created>
  <dcterms:modified xsi:type="dcterms:W3CDTF">2020-03-19T15:35:00Z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0x010100DE5A4E4170FFB440A2F8E946707663A6</vt:lpwstr>
  </property>
</Properties>
</file>